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4E3" w:rsidRPr="00642931" w:rsidRDefault="00A734E3" w:rsidP="00A734E3">
      <w:pPr>
        <w:bidi/>
        <w:spacing w:after="0" w:line="240" w:lineRule="auto"/>
        <w:jc w:val="center"/>
        <w:rPr>
          <w:rFonts w:ascii="Simplified Arabic" w:hAnsi="Simplified Arabic" w:cs="Simplified Arabic"/>
          <w:b/>
          <w:bCs/>
          <w:sz w:val="28"/>
          <w:szCs w:val="28"/>
          <w:rtl/>
          <w:lang w:bidi="ar-JO"/>
        </w:rPr>
      </w:pPr>
      <w:r w:rsidRPr="00642931">
        <w:rPr>
          <w:rFonts w:ascii="Simplified Arabic" w:hAnsi="Simplified Arabic" w:cs="Simplified Arabic"/>
          <w:b/>
          <w:bCs/>
          <w:sz w:val="28"/>
          <w:szCs w:val="28"/>
          <w:rtl/>
          <w:lang w:bidi="ar-JO"/>
        </w:rPr>
        <w:t>التعليمات التنفيذية لنظام تأديب الطلبة</w:t>
      </w:r>
    </w:p>
    <w:p w:rsidR="00A734E3" w:rsidRPr="00642931" w:rsidRDefault="00300535" w:rsidP="00A734E3">
      <w:pPr>
        <w:bidi/>
        <w:spacing w:after="0" w:line="240" w:lineRule="auto"/>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w:t>
      </w:r>
      <w:r w:rsidR="00A734E3" w:rsidRPr="00642931">
        <w:rPr>
          <w:rFonts w:ascii="Simplified Arabic" w:hAnsi="Simplified Arabic" w:cs="Simplified Arabic"/>
          <w:b/>
          <w:bCs/>
          <w:sz w:val="28"/>
          <w:szCs w:val="28"/>
          <w:rtl/>
          <w:lang w:bidi="ar-JO"/>
        </w:rPr>
        <w:t>تعليمات رقم (3) لسنة 2016</w:t>
      </w:r>
      <w:r>
        <w:rPr>
          <w:rFonts w:ascii="Simplified Arabic" w:hAnsi="Simplified Arabic" w:cs="Simplified Arabic" w:hint="cs"/>
          <w:b/>
          <w:bCs/>
          <w:sz w:val="28"/>
          <w:szCs w:val="28"/>
          <w:rtl/>
          <w:lang w:bidi="ar-JO"/>
        </w:rPr>
        <w:t>"</w:t>
      </w:r>
    </w:p>
    <w:p w:rsidR="00A734E3" w:rsidRDefault="00A734E3" w:rsidP="00A734E3">
      <w:pPr>
        <w:bidi/>
        <w:spacing w:after="0" w:line="240" w:lineRule="auto"/>
        <w:jc w:val="center"/>
        <w:rPr>
          <w:rFonts w:ascii="Simplified Arabic" w:hAnsi="Simplified Arabic" w:cs="Simplified Arabic"/>
          <w:b/>
          <w:bCs/>
          <w:sz w:val="28"/>
          <w:szCs w:val="28"/>
          <w:rtl/>
          <w:lang w:bidi="ar-JO"/>
        </w:rPr>
      </w:pPr>
      <w:r w:rsidRPr="00642931">
        <w:rPr>
          <w:rFonts w:ascii="Simplified Arabic" w:hAnsi="Simplified Arabic" w:cs="Simplified Arabic"/>
          <w:b/>
          <w:bCs/>
          <w:sz w:val="28"/>
          <w:szCs w:val="28"/>
          <w:rtl/>
          <w:lang w:bidi="ar-JO"/>
        </w:rPr>
        <w:t>تعليمات صادرة عن مجلس العمداء فى الجامعة الهاشمية</w:t>
      </w:r>
    </w:p>
    <w:p w:rsidR="00E3558B" w:rsidRDefault="00E3558B" w:rsidP="00E3558B">
      <w:pPr>
        <w:bidi/>
        <w:spacing w:after="0" w:line="240" w:lineRule="auto"/>
        <w:jc w:val="center"/>
        <w:rPr>
          <w:rFonts w:ascii="Simplified Arabic" w:hAnsi="Simplified Arabic" w:cs="Simplified Arabic"/>
          <w:b/>
          <w:bCs/>
          <w:sz w:val="28"/>
          <w:szCs w:val="28"/>
          <w:rtl/>
          <w:lang w:bidi="ar-JO"/>
        </w:rPr>
      </w:pPr>
      <w:r w:rsidRPr="00E3558B">
        <w:rPr>
          <w:rFonts w:ascii="Simplified Arabic" w:hAnsi="Simplified Arabic" w:cs="Simplified Arabic" w:hint="cs"/>
          <w:b/>
          <w:bCs/>
          <w:sz w:val="28"/>
          <w:szCs w:val="28"/>
          <w:rtl/>
          <w:lang w:bidi="ar-JO"/>
        </w:rPr>
        <w:t>وفق أحكام المادة (15) من نظام تأديب الطلبة في الجامعة الهاشمية رقم (53) لسنة 1999</w:t>
      </w:r>
    </w:p>
    <w:p w:rsidR="00E3558B" w:rsidRPr="00642931" w:rsidRDefault="00DF1122" w:rsidP="00E3558B">
      <w:pPr>
        <w:bidi/>
        <w:spacing w:after="0" w:line="240" w:lineRule="auto"/>
        <w:jc w:val="center"/>
        <w:rPr>
          <w:rFonts w:ascii="Simplified Arabic" w:hAnsi="Simplified Arabic" w:cs="Simplified Arabic"/>
          <w:b/>
          <w:bCs/>
          <w:sz w:val="28"/>
          <w:szCs w:val="28"/>
          <w:rtl/>
          <w:lang w:bidi="ar-JO"/>
        </w:rPr>
      </w:pPr>
      <w:r w:rsidRPr="00DF1122">
        <w:rPr>
          <w:rFonts w:ascii="Simplified Arabic" w:hAnsi="Simplified Arabic" w:cs="Simplified Arabic"/>
          <w:b/>
          <w:bCs/>
          <w:sz w:val="28"/>
          <w:szCs w:val="28"/>
          <w:lang w:bidi="ar-JO"/>
        </w:rPr>
        <w:pict>
          <v:rect id="_x0000_i1025" style="width:0;height:1.5pt" o:hralign="center" o:hrstd="t" o:hr="t" fillcolor="#a0a0a0" stroked="f"/>
        </w:pict>
      </w:r>
    </w:p>
    <w:p w:rsidR="00B82DCF" w:rsidRDefault="00B82DCF" w:rsidP="00E3558B">
      <w:pPr>
        <w:tabs>
          <w:tab w:val="left" w:pos="4788"/>
        </w:tabs>
        <w:bidi/>
        <w:spacing w:after="0" w:line="240" w:lineRule="auto"/>
        <w:ind w:left="1138" w:hanging="1138"/>
        <w:jc w:val="both"/>
        <w:rPr>
          <w:rFonts w:ascii="Simplified Arabic" w:hAnsi="Simplified Arabic" w:cs="Simplified Arabic"/>
          <w:sz w:val="28"/>
          <w:szCs w:val="28"/>
          <w:rtl/>
          <w:lang w:bidi="ar-JO"/>
        </w:rPr>
      </w:pPr>
      <w:r w:rsidRPr="00642931">
        <w:rPr>
          <w:rFonts w:ascii="Simplified Arabic" w:hAnsi="Simplified Arabic" w:cs="Simplified Arabic"/>
          <w:sz w:val="28"/>
          <w:szCs w:val="28"/>
          <w:rtl/>
          <w:lang w:bidi="ar-JO"/>
        </w:rPr>
        <w:t>المادة (1): تسمى هذه التعليمات التعليمات التنفيذية لأحكام نظام تأديب الطلبة المعمول به فى الجامعة ويعمل بها من تاريخ اقرارها.</w:t>
      </w:r>
    </w:p>
    <w:p w:rsidR="00E3558B" w:rsidRPr="00E3558B" w:rsidRDefault="00E3558B" w:rsidP="00E3558B">
      <w:pPr>
        <w:tabs>
          <w:tab w:val="left" w:pos="4788"/>
        </w:tabs>
        <w:bidi/>
        <w:spacing w:after="0" w:line="240" w:lineRule="auto"/>
        <w:ind w:left="1138" w:hanging="1138"/>
        <w:jc w:val="both"/>
        <w:rPr>
          <w:rFonts w:ascii="Simplified Arabic" w:hAnsi="Simplified Arabic" w:cs="Simplified Arabic"/>
          <w:sz w:val="26"/>
          <w:szCs w:val="26"/>
          <w:rtl/>
          <w:lang w:bidi="ar-JO"/>
        </w:rPr>
      </w:pPr>
    </w:p>
    <w:p w:rsidR="00063391" w:rsidRPr="00063391" w:rsidRDefault="00063391" w:rsidP="00063391">
      <w:pPr>
        <w:tabs>
          <w:tab w:val="left" w:pos="4788"/>
        </w:tabs>
        <w:bidi/>
        <w:spacing w:after="0" w:line="240" w:lineRule="auto"/>
        <w:ind w:left="1138" w:hanging="1138"/>
        <w:jc w:val="both"/>
        <w:rPr>
          <w:rFonts w:ascii="Simplified Arabic" w:hAnsi="Simplified Arabic" w:cs="Simplified Arabic"/>
          <w:sz w:val="28"/>
          <w:szCs w:val="28"/>
          <w:rtl/>
          <w:lang w:bidi="ar-JO"/>
        </w:rPr>
      </w:pPr>
      <w:r w:rsidRPr="00063391">
        <w:rPr>
          <w:rFonts w:ascii="Simplified Arabic" w:hAnsi="Simplified Arabic" w:cs="Simplified Arabic" w:hint="cs"/>
          <w:sz w:val="28"/>
          <w:szCs w:val="28"/>
          <w:rtl/>
          <w:lang w:bidi="ar-JO"/>
        </w:rPr>
        <w:t>المادة (2): يكون للكلمات والعبارات التالية حيثما وردت هذه التعليمات المعاني المخصصة لها ما لم تدل القرينة على غير ذلك:</w:t>
      </w:r>
    </w:p>
    <w:tbl>
      <w:tblPr>
        <w:bidiVisual/>
        <w:tblW w:w="8364" w:type="dxa"/>
        <w:tblInd w:w="1246" w:type="dxa"/>
        <w:tblLayout w:type="fixed"/>
        <w:tblLook w:val="01E0"/>
      </w:tblPr>
      <w:tblGrid>
        <w:gridCol w:w="1701"/>
        <w:gridCol w:w="6663"/>
      </w:tblGrid>
      <w:tr w:rsidR="00063391" w:rsidTr="00300535">
        <w:trPr>
          <w:trHeight w:val="197"/>
        </w:trPr>
        <w:tc>
          <w:tcPr>
            <w:tcW w:w="1701" w:type="dxa"/>
          </w:tcPr>
          <w:p w:rsidR="00063391" w:rsidRPr="00063391" w:rsidRDefault="00063391" w:rsidP="00063391">
            <w:pPr>
              <w:bidi/>
              <w:spacing w:after="0" w:line="240" w:lineRule="auto"/>
              <w:rPr>
                <w:rFonts w:ascii="Simplified Arabic" w:eastAsia="PMingLiU" w:hAnsi="Simplified Arabic" w:cs="Simplified Arabic"/>
                <w:sz w:val="28"/>
                <w:szCs w:val="28"/>
                <w:rtl/>
                <w:lang w:eastAsia="ar-SA"/>
              </w:rPr>
            </w:pPr>
            <w:r w:rsidRPr="00063391">
              <w:rPr>
                <w:rFonts w:ascii="Simplified Arabic" w:eastAsia="PMingLiU" w:hAnsi="Simplified Arabic" w:cs="Simplified Arabic" w:hint="cs"/>
                <w:sz w:val="28"/>
                <w:szCs w:val="28"/>
                <w:rtl/>
                <w:lang w:eastAsia="ar-SA"/>
              </w:rPr>
              <w:t>الجامعة</w:t>
            </w:r>
          </w:p>
        </w:tc>
        <w:tc>
          <w:tcPr>
            <w:tcW w:w="6663" w:type="dxa"/>
          </w:tcPr>
          <w:p w:rsidR="00063391" w:rsidRPr="00063391" w:rsidRDefault="00063391" w:rsidP="00063391">
            <w:pPr>
              <w:bidi/>
              <w:spacing w:after="0" w:line="240" w:lineRule="auto"/>
              <w:rPr>
                <w:rFonts w:ascii="Simplified Arabic" w:eastAsia="PMingLiU" w:hAnsi="Simplified Arabic" w:cs="Simplified Arabic"/>
                <w:sz w:val="28"/>
                <w:szCs w:val="28"/>
                <w:rtl/>
                <w:lang w:eastAsia="ar-SA"/>
              </w:rPr>
            </w:pPr>
            <w:r w:rsidRPr="00063391">
              <w:rPr>
                <w:rFonts w:ascii="Simplified Arabic" w:eastAsia="PMingLiU" w:hAnsi="Simplified Arabic" w:cs="Simplified Arabic" w:hint="cs"/>
                <w:sz w:val="28"/>
                <w:szCs w:val="28"/>
                <w:rtl/>
                <w:lang w:eastAsia="ar-SA"/>
              </w:rPr>
              <w:t>: الجامعة الهاشمية.</w:t>
            </w:r>
          </w:p>
        </w:tc>
      </w:tr>
      <w:tr w:rsidR="00063391" w:rsidRPr="00063391" w:rsidTr="00300535">
        <w:trPr>
          <w:trHeight w:val="83"/>
        </w:trPr>
        <w:tc>
          <w:tcPr>
            <w:tcW w:w="1701" w:type="dxa"/>
          </w:tcPr>
          <w:p w:rsidR="00063391" w:rsidRPr="00063391" w:rsidRDefault="00063391" w:rsidP="00063391">
            <w:pPr>
              <w:bidi/>
              <w:spacing w:after="0" w:line="240" w:lineRule="auto"/>
              <w:rPr>
                <w:rFonts w:ascii="Simplified Arabic" w:eastAsia="PMingLiU" w:hAnsi="Simplified Arabic" w:cs="Simplified Arabic"/>
                <w:sz w:val="28"/>
                <w:szCs w:val="28"/>
                <w:rtl/>
                <w:lang w:eastAsia="ar-SA"/>
              </w:rPr>
            </w:pPr>
            <w:r w:rsidRPr="00063391">
              <w:rPr>
                <w:rFonts w:ascii="Simplified Arabic" w:eastAsia="PMingLiU" w:hAnsi="Simplified Arabic" w:cs="Simplified Arabic" w:hint="cs"/>
                <w:sz w:val="28"/>
                <w:szCs w:val="28"/>
                <w:rtl/>
                <w:lang w:eastAsia="ar-SA"/>
              </w:rPr>
              <w:t>الرئيس</w:t>
            </w:r>
          </w:p>
        </w:tc>
        <w:tc>
          <w:tcPr>
            <w:tcW w:w="6663" w:type="dxa"/>
          </w:tcPr>
          <w:p w:rsidR="00063391" w:rsidRPr="00063391" w:rsidRDefault="00063391" w:rsidP="00063391">
            <w:pPr>
              <w:bidi/>
              <w:spacing w:after="0" w:line="240" w:lineRule="auto"/>
              <w:rPr>
                <w:rFonts w:ascii="Simplified Arabic" w:eastAsia="PMingLiU" w:hAnsi="Simplified Arabic" w:cs="Simplified Arabic"/>
                <w:sz w:val="28"/>
                <w:szCs w:val="28"/>
                <w:rtl/>
                <w:lang w:eastAsia="ar-SA"/>
              </w:rPr>
            </w:pPr>
            <w:r w:rsidRPr="00063391">
              <w:rPr>
                <w:rFonts w:ascii="Simplified Arabic" w:eastAsia="PMingLiU" w:hAnsi="Simplified Arabic" w:cs="Simplified Arabic" w:hint="cs"/>
                <w:sz w:val="28"/>
                <w:szCs w:val="28"/>
                <w:rtl/>
                <w:lang w:eastAsia="ar-SA"/>
              </w:rPr>
              <w:t>: رئيس الجامعة.</w:t>
            </w:r>
          </w:p>
        </w:tc>
      </w:tr>
      <w:tr w:rsidR="00063391" w:rsidRPr="00063391" w:rsidTr="00300535">
        <w:tc>
          <w:tcPr>
            <w:tcW w:w="1701" w:type="dxa"/>
          </w:tcPr>
          <w:p w:rsidR="00063391" w:rsidRPr="00063391" w:rsidRDefault="00063391" w:rsidP="00063391">
            <w:pPr>
              <w:bidi/>
              <w:spacing w:after="0" w:line="240" w:lineRule="auto"/>
              <w:rPr>
                <w:rFonts w:ascii="Simplified Arabic" w:eastAsia="PMingLiU" w:hAnsi="Simplified Arabic" w:cs="Simplified Arabic"/>
                <w:sz w:val="28"/>
                <w:szCs w:val="28"/>
                <w:rtl/>
                <w:lang w:eastAsia="ar-SA"/>
              </w:rPr>
            </w:pPr>
            <w:r w:rsidRPr="00063391">
              <w:rPr>
                <w:rFonts w:ascii="Simplified Arabic" w:eastAsia="PMingLiU" w:hAnsi="Simplified Arabic" w:cs="Simplified Arabic" w:hint="cs"/>
                <w:sz w:val="28"/>
                <w:szCs w:val="28"/>
                <w:rtl/>
                <w:lang w:eastAsia="ar-SA"/>
              </w:rPr>
              <w:t>مجلس العمداء</w:t>
            </w:r>
          </w:p>
        </w:tc>
        <w:tc>
          <w:tcPr>
            <w:tcW w:w="6663" w:type="dxa"/>
          </w:tcPr>
          <w:p w:rsidR="00063391" w:rsidRPr="00063391" w:rsidRDefault="00063391" w:rsidP="00632BD1">
            <w:pPr>
              <w:bidi/>
              <w:spacing w:after="0" w:line="240" w:lineRule="auto"/>
              <w:rPr>
                <w:rFonts w:ascii="Simplified Arabic" w:eastAsia="PMingLiU" w:hAnsi="Simplified Arabic" w:cs="Simplified Arabic"/>
                <w:sz w:val="28"/>
                <w:szCs w:val="28"/>
                <w:rtl/>
                <w:lang w:eastAsia="ar-SA"/>
              </w:rPr>
            </w:pPr>
            <w:r w:rsidRPr="00063391">
              <w:rPr>
                <w:rFonts w:ascii="Simplified Arabic" w:eastAsia="PMingLiU" w:hAnsi="Simplified Arabic" w:cs="Simplified Arabic" w:hint="cs"/>
                <w:sz w:val="28"/>
                <w:szCs w:val="28"/>
                <w:rtl/>
                <w:lang w:eastAsia="ar-SA"/>
              </w:rPr>
              <w:t>: مجلس العمداء في الجامعة.</w:t>
            </w:r>
          </w:p>
        </w:tc>
      </w:tr>
      <w:tr w:rsidR="00063391" w:rsidRPr="00063391" w:rsidTr="00300535">
        <w:tc>
          <w:tcPr>
            <w:tcW w:w="1701" w:type="dxa"/>
          </w:tcPr>
          <w:p w:rsidR="00063391" w:rsidRPr="00063391" w:rsidRDefault="00063391" w:rsidP="00063391">
            <w:pPr>
              <w:bidi/>
              <w:spacing w:after="0" w:line="240" w:lineRule="auto"/>
              <w:rPr>
                <w:rFonts w:ascii="Simplified Arabic" w:eastAsia="PMingLiU" w:hAnsi="Simplified Arabic" w:cs="Simplified Arabic"/>
                <w:sz w:val="28"/>
                <w:szCs w:val="28"/>
                <w:rtl/>
                <w:lang w:eastAsia="ar-SA"/>
              </w:rPr>
            </w:pPr>
            <w:r w:rsidRPr="00063391">
              <w:rPr>
                <w:rFonts w:ascii="Simplified Arabic" w:eastAsia="PMingLiU" w:hAnsi="Simplified Arabic" w:cs="Simplified Arabic" w:hint="cs"/>
                <w:sz w:val="28"/>
                <w:szCs w:val="28"/>
                <w:rtl/>
                <w:lang w:eastAsia="ar-SA"/>
              </w:rPr>
              <w:t>العميد</w:t>
            </w:r>
          </w:p>
        </w:tc>
        <w:tc>
          <w:tcPr>
            <w:tcW w:w="6663" w:type="dxa"/>
          </w:tcPr>
          <w:p w:rsidR="00063391" w:rsidRPr="00063391" w:rsidRDefault="00063391" w:rsidP="00063391">
            <w:pPr>
              <w:bidi/>
              <w:spacing w:after="0" w:line="240" w:lineRule="auto"/>
              <w:rPr>
                <w:rFonts w:ascii="Simplified Arabic" w:eastAsia="PMingLiU" w:hAnsi="Simplified Arabic" w:cs="Simplified Arabic"/>
                <w:sz w:val="28"/>
                <w:szCs w:val="28"/>
                <w:rtl/>
                <w:lang w:eastAsia="ar-SA"/>
              </w:rPr>
            </w:pPr>
            <w:r w:rsidRPr="00063391">
              <w:rPr>
                <w:rFonts w:ascii="Simplified Arabic" w:eastAsia="PMingLiU" w:hAnsi="Simplified Arabic" w:cs="Simplified Arabic" w:hint="cs"/>
                <w:sz w:val="28"/>
                <w:szCs w:val="28"/>
                <w:rtl/>
                <w:lang w:eastAsia="ar-SA"/>
              </w:rPr>
              <w:t>: عميد شؤون الطلبة.</w:t>
            </w:r>
          </w:p>
        </w:tc>
      </w:tr>
      <w:tr w:rsidR="00063391" w:rsidRPr="00063391" w:rsidTr="00300535">
        <w:tc>
          <w:tcPr>
            <w:tcW w:w="1701" w:type="dxa"/>
          </w:tcPr>
          <w:p w:rsidR="00063391" w:rsidRPr="00063391" w:rsidRDefault="00063391" w:rsidP="00063391">
            <w:pPr>
              <w:bidi/>
              <w:spacing w:after="0" w:line="240" w:lineRule="auto"/>
              <w:rPr>
                <w:rFonts w:ascii="Simplified Arabic" w:eastAsia="PMingLiU" w:hAnsi="Simplified Arabic" w:cs="Simplified Arabic"/>
                <w:sz w:val="28"/>
                <w:szCs w:val="28"/>
                <w:rtl/>
                <w:lang w:eastAsia="ar-SA"/>
              </w:rPr>
            </w:pPr>
            <w:r w:rsidRPr="00063391">
              <w:rPr>
                <w:rFonts w:ascii="Simplified Arabic" w:eastAsia="PMingLiU" w:hAnsi="Simplified Arabic" w:cs="Simplified Arabic" w:hint="cs"/>
                <w:sz w:val="28"/>
                <w:szCs w:val="28"/>
                <w:rtl/>
                <w:lang w:eastAsia="ar-SA"/>
              </w:rPr>
              <w:t>الكلية</w:t>
            </w:r>
          </w:p>
        </w:tc>
        <w:tc>
          <w:tcPr>
            <w:tcW w:w="6663" w:type="dxa"/>
          </w:tcPr>
          <w:p w:rsidR="00063391" w:rsidRPr="00063391" w:rsidRDefault="00063391" w:rsidP="00063391">
            <w:pPr>
              <w:bidi/>
              <w:spacing w:after="0" w:line="240" w:lineRule="auto"/>
              <w:rPr>
                <w:rFonts w:ascii="Simplified Arabic" w:eastAsia="PMingLiU" w:hAnsi="Simplified Arabic" w:cs="Simplified Arabic"/>
                <w:sz w:val="28"/>
                <w:szCs w:val="28"/>
                <w:rtl/>
                <w:lang w:eastAsia="ar-SA"/>
              </w:rPr>
            </w:pPr>
            <w:r w:rsidRPr="00063391">
              <w:rPr>
                <w:rFonts w:ascii="Simplified Arabic" w:eastAsia="PMingLiU" w:hAnsi="Simplified Arabic" w:cs="Simplified Arabic" w:hint="cs"/>
                <w:sz w:val="28"/>
                <w:szCs w:val="28"/>
                <w:rtl/>
                <w:lang w:eastAsia="ar-SA"/>
              </w:rPr>
              <w:t>: أي كلية أو أكاديمية أو مركز في الجامعة.</w:t>
            </w:r>
          </w:p>
        </w:tc>
      </w:tr>
      <w:tr w:rsidR="00063391" w:rsidRPr="00063391" w:rsidTr="00300535">
        <w:trPr>
          <w:trHeight w:val="307"/>
        </w:trPr>
        <w:tc>
          <w:tcPr>
            <w:tcW w:w="1701" w:type="dxa"/>
          </w:tcPr>
          <w:p w:rsidR="00063391" w:rsidRPr="00063391" w:rsidRDefault="00063391" w:rsidP="00063391">
            <w:pPr>
              <w:bidi/>
              <w:spacing w:after="0" w:line="240" w:lineRule="auto"/>
              <w:rPr>
                <w:rFonts w:ascii="Simplified Arabic" w:eastAsia="PMingLiU" w:hAnsi="Simplified Arabic" w:cs="Simplified Arabic"/>
                <w:sz w:val="28"/>
                <w:szCs w:val="28"/>
                <w:rtl/>
                <w:lang w:eastAsia="ar-SA"/>
              </w:rPr>
            </w:pPr>
            <w:r w:rsidRPr="00063391">
              <w:rPr>
                <w:rFonts w:ascii="Simplified Arabic" w:eastAsia="PMingLiU" w:hAnsi="Simplified Arabic" w:cs="Simplified Arabic" w:hint="cs"/>
                <w:sz w:val="28"/>
                <w:szCs w:val="28"/>
                <w:rtl/>
                <w:lang w:eastAsia="ar-SA"/>
              </w:rPr>
              <w:t>عميد الكلية</w:t>
            </w:r>
          </w:p>
        </w:tc>
        <w:tc>
          <w:tcPr>
            <w:tcW w:w="6663" w:type="dxa"/>
          </w:tcPr>
          <w:p w:rsidR="00063391" w:rsidRPr="00063391" w:rsidRDefault="00063391" w:rsidP="00063391">
            <w:pPr>
              <w:bidi/>
              <w:spacing w:after="0" w:line="240" w:lineRule="auto"/>
              <w:rPr>
                <w:rFonts w:ascii="Simplified Arabic" w:eastAsia="PMingLiU" w:hAnsi="Simplified Arabic" w:cs="Simplified Arabic"/>
                <w:sz w:val="28"/>
                <w:szCs w:val="28"/>
                <w:rtl/>
                <w:lang w:eastAsia="ar-SA"/>
              </w:rPr>
            </w:pPr>
            <w:r w:rsidRPr="00063391">
              <w:rPr>
                <w:rFonts w:ascii="Simplified Arabic" w:eastAsia="PMingLiU" w:hAnsi="Simplified Arabic" w:cs="Simplified Arabic" w:hint="cs"/>
                <w:sz w:val="28"/>
                <w:szCs w:val="28"/>
                <w:rtl/>
                <w:lang w:eastAsia="ar-SA"/>
              </w:rPr>
              <w:t>: عميد الكلية أو الأكاديمية أو مدير المركز.</w:t>
            </w:r>
          </w:p>
        </w:tc>
      </w:tr>
      <w:tr w:rsidR="00063391" w:rsidRPr="00063391" w:rsidTr="00300535">
        <w:tc>
          <w:tcPr>
            <w:tcW w:w="1701" w:type="dxa"/>
          </w:tcPr>
          <w:p w:rsidR="00063391" w:rsidRPr="00063391" w:rsidRDefault="00063391" w:rsidP="00063391">
            <w:pPr>
              <w:bidi/>
              <w:spacing w:after="0" w:line="240" w:lineRule="auto"/>
              <w:rPr>
                <w:rFonts w:ascii="Simplified Arabic" w:eastAsia="PMingLiU" w:hAnsi="Simplified Arabic" w:cs="Simplified Arabic"/>
                <w:sz w:val="28"/>
                <w:szCs w:val="28"/>
                <w:rtl/>
                <w:lang w:eastAsia="ar-SA"/>
              </w:rPr>
            </w:pPr>
            <w:r w:rsidRPr="00063391">
              <w:rPr>
                <w:rFonts w:ascii="Simplified Arabic" w:eastAsia="PMingLiU" w:hAnsi="Simplified Arabic" w:cs="Simplified Arabic" w:hint="cs"/>
                <w:sz w:val="28"/>
                <w:szCs w:val="28"/>
                <w:rtl/>
                <w:lang w:eastAsia="ar-SA"/>
              </w:rPr>
              <w:t>النظام</w:t>
            </w:r>
          </w:p>
        </w:tc>
        <w:tc>
          <w:tcPr>
            <w:tcW w:w="6663" w:type="dxa"/>
          </w:tcPr>
          <w:p w:rsidR="00063391" w:rsidRPr="00063391" w:rsidRDefault="00063391" w:rsidP="00063391">
            <w:pPr>
              <w:bidi/>
              <w:spacing w:after="0" w:line="240" w:lineRule="auto"/>
              <w:rPr>
                <w:rFonts w:ascii="Simplified Arabic" w:eastAsia="PMingLiU" w:hAnsi="Simplified Arabic" w:cs="Simplified Arabic"/>
                <w:sz w:val="28"/>
                <w:szCs w:val="28"/>
                <w:rtl/>
                <w:lang w:eastAsia="ar-SA"/>
              </w:rPr>
            </w:pPr>
            <w:r w:rsidRPr="00063391">
              <w:rPr>
                <w:rFonts w:ascii="Simplified Arabic" w:eastAsia="PMingLiU" w:hAnsi="Simplified Arabic" w:cs="Simplified Arabic" w:hint="cs"/>
                <w:sz w:val="28"/>
                <w:szCs w:val="28"/>
                <w:rtl/>
                <w:lang w:eastAsia="ar-SA"/>
              </w:rPr>
              <w:t>: نظام تأديب الطلبة في الجامعة الهاشمية رقم (53) لسنة 1999</w:t>
            </w:r>
          </w:p>
        </w:tc>
      </w:tr>
      <w:tr w:rsidR="00063391" w:rsidRPr="00063391" w:rsidTr="00300535">
        <w:tc>
          <w:tcPr>
            <w:tcW w:w="1701" w:type="dxa"/>
          </w:tcPr>
          <w:p w:rsidR="00063391" w:rsidRPr="00063391" w:rsidRDefault="00063391" w:rsidP="00063391">
            <w:pPr>
              <w:bidi/>
              <w:spacing w:after="0" w:line="240" w:lineRule="auto"/>
              <w:rPr>
                <w:rFonts w:ascii="Simplified Arabic" w:eastAsia="PMingLiU" w:hAnsi="Simplified Arabic" w:cs="Simplified Arabic"/>
                <w:sz w:val="28"/>
                <w:szCs w:val="28"/>
                <w:rtl/>
                <w:lang w:eastAsia="ar-SA"/>
              </w:rPr>
            </w:pPr>
            <w:r w:rsidRPr="00063391">
              <w:rPr>
                <w:rFonts w:ascii="Simplified Arabic" w:eastAsia="PMingLiU" w:hAnsi="Simplified Arabic" w:cs="Simplified Arabic" w:hint="cs"/>
                <w:sz w:val="28"/>
                <w:szCs w:val="28"/>
                <w:rtl/>
                <w:lang w:eastAsia="ar-SA"/>
              </w:rPr>
              <w:t>الطالب</w:t>
            </w:r>
          </w:p>
        </w:tc>
        <w:tc>
          <w:tcPr>
            <w:tcW w:w="6663" w:type="dxa"/>
          </w:tcPr>
          <w:p w:rsidR="00063391" w:rsidRDefault="00063391" w:rsidP="00063391">
            <w:pPr>
              <w:bidi/>
              <w:spacing w:after="0" w:line="240" w:lineRule="auto"/>
              <w:rPr>
                <w:rFonts w:ascii="Simplified Arabic" w:eastAsia="PMingLiU" w:hAnsi="Simplified Arabic" w:cs="Simplified Arabic"/>
                <w:sz w:val="28"/>
                <w:szCs w:val="28"/>
                <w:rtl/>
                <w:lang w:eastAsia="ar-SA"/>
              </w:rPr>
            </w:pPr>
            <w:r w:rsidRPr="00063391">
              <w:rPr>
                <w:rFonts w:ascii="Simplified Arabic" w:eastAsia="PMingLiU" w:hAnsi="Simplified Arabic" w:cs="Simplified Arabic" w:hint="cs"/>
                <w:sz w:val="28"/>
                <w:szCs w:val="28"/>
                <w:rtl/>
                <w:lang w:eastAsia="ar-SA"/>
              </w:rPr>
              <w:t>: الطالب المسجل والمنتظم في الدراسة في الكلية أو الأكاديمية أو المركز لنيل وثيقة أو شهادة أو درجة علمية فيها.</w:t>
            </w:r>
          </w:p>
          <w:p w:rsidR="00063391" w:rsidRPr="00E3558B" w:rsidRDefault="00063391" w:rsidP="00063391">
            <w:pPr>
              <w:bidi/>
              <w:spacing w:after="0" w:line="240" w:lineRule="auto"/>
              <w:rPr>
                <w:rFonts w:ascii="Simplified Arabic" w:eastAsia="PMingLiU" w:hAnsi="Simplified Arabic" w:cs="Simplified Arabic"/>
                <w:rtl/>
                <w:lang w:eastAsia="ar-SA"/>
              </w:rPr>
            </w:pPr>
          </w:p>
        </w:tc>
      </w:tr>
    </w:tbl>
    <w:p w:rsidR="00B82DCF" w:rsidRPr="00642931" w:rsidRDefault="00B82DCF" w:rsidP="00A734E3">
      <w:pPr>
        <w:bidi/>
        <w:spacing w:after="0" w:line="240" w:lineRule="auto"/>
        <w:jc w:val="both"/>
        <w:rPr>
          <w:rFonts w:ascii="Simplified Arabic" w:hAnsi="Simplified Arabic" w:cs="Simplified Arabic"/>
          <w:sz w:val="28"/>
          <w:szCs w:val="28"/>
          <w:rtl/>
          <w:lang w:bidi="ar-JO"/>
        </w:rPr>
      </w:pPr>
      <w:r w:rsidRPr="00642931">
        <w:rPr>
          <w:rFonts w:ascii="Simplified Arabic" w:hAnsi="Simplified Arabic" w:cs="Simplified Arabic"/>
          <w:sz w:val="28"/>
          <w:szCs w:val="28"/>
          <w:rtl/>
          <w:lang w:bidi="ar-JO"/>
        </w:rPr>
        <w:t>المادة (3): لمجلس العمداء أن يشدد أى عقوبة أو يخففها على أى طالب وفقا لما يأتى:</w:t>
      </w:r>
    </w:p>
    <w:p w:rsidR="00B82DCF" w:rsidRDefault="00B82DCF" w:rsidP="00A734E3">
      <w:pPr>
        <w:pStyle w:val="ListParagraph"/>
        <w:numPr>
          <w:ilvl w:val="0"/>
          <w:numId w:val="25"/>
        </w:numPr>
        <w:bidi/>
        <w:spacing w:after="0" w:line="240" w:lineRule="auto"/>
        <w:jc w:val="both"/>
        <w:rPr>
          <w:rFonts w:ascii="Simplified Arabic" w:hAnsi="Simplified Arabic" w:cs="Simplified Arabic"/>
          <w:sz w:val="28"/>
          <w:szCs w:val="28"/>
          <w:lang w:bidi="ar-JO"/>
        </w:rPr>
      </w:pPr>
      <w:r w:rsidRPr="00642931">
        <w:rPr>
          <w:rFonts w:ascii="Simplified Arabic" w:hAnsi="Simplified Arabic" w:cs="Simplified Arabic"/>
          <w:sz w:val="28"/>
          <w:szCs w:val="28"/>
          <w:rtl/>
          <w:lang w:bidi="ar-JO"/>
        </w:rPr>
        <w:t>تشدد العقوبة التى اتخذت بحق الطالب اذا تبين لمجلس العمداء أن العقوبة الواقعة لا تتناسب ونوع المخالفة التى ارتكبت أو أن الطالب لم يبد انصياعا لأحكام النظام وقواعده وألحق الضرر بالجامعة.</w:t>
      </w:r>
    </w:p>
    <w:p w:rsidR="00300535" w:rsidRPr="00E3558B" w:rsidRDefault="00300535" w:rsidP="00300535">
      <w:pPr>
        <w:pStyle w:val="ListParagraph"/>
        <w:bidi/>
        <w:spacing w:after="0" w:line="240" w:lineRule="auto"/>
        <w:jc w:val="both"/>
        <w:rPr>
          <w:rFonts w:ascii="Simplified Arabic" w:hAnsi="Simplified Arabic" w:cs="Simplified Arabic"/>
          <w:sz w:val="6"/>
          <w:szCs w:val="6"/>
          <w:lang w:bidi="ar-JO"/>
        </w:rPr>
      </w:pPr>
    </w:p>
    <w:p w:rsidR="00B82DCF" w:rsidRPr="00642931" w:rsidRDefault="00B82DCF" w:rsidP="00F26837">
      <w:pPr>
        <w:pStyle w:val="ListParagraph"/>
        <w:numPr>
          <w:ilvl w:val="0"/>
          <w:numId w:val="25"/>
        </w:numPr>
        <w:tabs>
          <w:tab w:val="left" w:pos="4788"/>
        </w:tabs>
        <w:bidi/>
        <w:spacing w:after="0" w:line="240" w:lineRule="auto"/>
        <w:jc w:val="both"/>
        <w:rPr>
          <w:rFonts w:ascii="Simplified Arabic" w:hAnsi="Simplified Arabic" w:cs="Simplified Arabic"/>
          <w:sz w:val="28"/>
          <w:szCs w:val="28"/>
          <w:rtl/>
          <w:lang w:bidi="ar-JO"/>
        </w:rPr>
      </w:pPr>
      <w:r w:rsidRPr="00642931">
        <w:rPr>
          <w:rFonts w:ascii="Simplified Arabic" w:hAnsi="Simplified Arabic" w:cs="Simplified Arabic"/>
          <w:sz w:val="28"/>
          <w:szCs w:val="28"/>
          <w:rtl/>
          <w:lang w:bidi="ar-JO"/>
        </w:rPr>
        <w:t xml:space="preserve">تخفف العقوبة التى اتخذت بحق الطالب إن </w:t>
      </w:r>
      <w:r w:rsidR="00F26837" w:rsidRPr="00642931">
        <w:rPr>
          <w:rFonts w:ascii="Simplified Arabic" w:hAnsi="Simplified Arabic" w:cs="Simplified Arabic"/>
          <w:sz w:val="28"/>
          <w:szCs w:val="28"/>
          <w:rtl/>
          <w:lang w:bidi="ar-JO"/>
        </w:rPr>
        <w:t>تبين</w:t>
      </w:r>
      <w:r w:rsidRPr="00642931">
        <w:rPr>
          <w:rFonts w:ascii="Simplified Arabic" w:hAnsi="Simplified Arabic" w:cs="Simplified Arabic"/>
          <w:sz w:val="28"/>
          <w:szCs w:val="28"/>
          <w:rtl/>
          <w:lang w:bidi="ar-JO"/>
        </w:rPr>
        <w:t xml:space="preserve"> </w:t>
      </w:r>
      <w:r w:rsidR="00F26837" w:rsidRPr="00642931">
        <w:rPr>
          <w:rFonts w:ascii="Simplified Arabic" w:hAnsi="Simplified Arabic" w:cs="Simplified Arabic"/>
          <w:sz w:val="28"/>
          <w:szCs w:val="28"/>
          <w:rtl/>
          <w:lang w:bidi="ar-JO"/>
        </w:rPr>
        <w:t>ل</w:t>
      </w:r>
      <w:r w:rsidRPr="00642931">
        <w:rPr>
          <w:rFonts w:ascii="Simplified Arabic" w:hAnsi="Simplified Arabic" w:cs="Simplified Arabic"/>
          <w:sz w:val="28"/>
          <w:szCs w:val="28"/>
          <w:rtl/>
          <w:lang w:bidi="ar-JO"/>
        </w:rPr>
        <w:t>مجلس العمداء أن هناك غلوا فى العقوبة الواقعة أو أن هذا التخفيف سيحقق مصلحة الجامعة ومصلحة الطالب فى آن واحد.</w:t>
      </w:r>
    </w:p>
    <w:p w:rsidR="00A734E3" w:rsidRPr="00E3558B" w:rsidRDefault="00A734E3" w:rsidP="00A734E3">
      <w:pPr>
        <w:pStyle w:val="ListParagraph"/>
        <w:tabs>
          <w:tab w:val="left" w:pos="4788"/>
        </w:tabs>
        <w:bidi/>
        <w:spacing w:after="0" w:line="240" w:lineRule="auto"/>
        <w:jc w:val="both"/>
        <w:rPr>
          <w:rFonts w:ascii="Simplified Arabic" w:hAnsi="Simplified Arabic" w:cs="Simplified Arabic"/>
          <w:sz w:val="26"/>
          <w:szCs w:val="26"/>
          <w:rtl/>
          <w:lang w:bidi="ar-JO"/>
        </w:rPr>
      </w:pPr>
    </w:p>
    <w:p w:rsidR="00B82DCF" w:rsidRPr="00642931" w:rsidRDefault="00B82DCF" w:rsidP="00300535">
      <w:pPr>
        <w:tabs>
          <w:tab w:val="left" w:pos="4788"/>
        </w:tabs>
        <w:bidi/>
        <w:spacing w:after="0" w:line="240" w:lineRule="auto"/>
        <w:ind w:left="1138" w:hanging="1138"/>
        <w:jc w:val="both"/>
        <w:rPr>
          <w:rFonts w:ascii="Simplified Arabic" w:hAnsi="Simplified Arabic" w:cs="Simplified Arabic"/>
          <w:sz w:val="28"/>
          <w:szCs w:val="28"/>
          <w:rtl/>
          <w:lang w:bidi="ar-JO"/>
        </w:rPr>
      </w:pPr>
      <w:r w:rsidRPr="00642931">
        <w:rPr>
          <w:rFonts w:ascii="Simplified Arabic" w:hAnsi="Simplified Arabic" w:cs="Simplified Arabic"/>
          <w:sz w:val="28"/>
          <w:szCs w:val="28"/>
          <w:rtl/>
          <w:lang w:bidi="ar-JO"/>
        </w:rPr>
        <w:t>المادة (4): مع مراعاة ما ورد في المادة (3) من هذه التعليمات, لمجلس العمداء أن يعيد النظر فى تشديد العقوبة أو تخفيفها فى أثناء تنفيذ الطالب للعقوبة التى اتخذت بحقه.</w:t>
      </w:r>
    </w:p>
    <w:p w:rsidR="00B82DCF" w:rsidRPr="00642931" w:rsidRDefault="00B82DCF" w:rsidP="00300535">
      <w:pPr>
        <w:tabs>
          <w:tab w:val="left" w:pos="4788"/>
        </w:tabs>
        <w:bidi/>
        <w:spacing w:after="0" w:line="240" w:lineRule="auto"/>
        <w:ind w:left="1138" w:hanging="1138"/>
        <w:jc w:val="both"/>
        <w:rPr>
          <w:rFonts w:ascii="Simplified Arabic" w:hAnsi="Simplified Arabic" w:cs="Simplified Arabic"/>
          <w:sz w:val="28"/>
          <w:szCs w:val="28"/>
          <w:rtl/>
          <w:lang w:bidi="ar-JO"/>
        </w:rPr>
      </w:pPr>
      <w:r w:rsidRPr="00642931">
        <w:rPr>
          <w:rFonts w:ascii="Simplified Arabic" w:hAnsi="Simplified Arabic" w:cs="Simplified Arabic"/>
          <w:sz w:val="28"/>
          <w:szCs w:val="28"/>
          <w:rtl/>
          <w:lang w:bidi="ar-JO"/>
        </w:rPr>
        <w:lastRenderedPageBreak/>
        <w:t>المادة (5): مع مراعاة الفقرة (ي) من المادة (3) من النظام, يعد التزوير فى الوثائق الجامعية أو الوثائق المعتمدة فى الكلية أو الأحتيال فى الحصول عليها أو أية وثيقة يقدمها الطالب لدى الجهات المختلفة فى الجامعة, مخالفة تأديبية سواء استعملت هذه الوثائق أم لم تستعمل.</w:t>
      </w:r>
    </w:p>
    <w:p w:rsidR="00A734E3" w:rsidRPr="00E3558B" w:rsidRDefault="00A734E3" w:rsidP="00A734E3">
      <w:pPr>
        <w:bidi/>
        <w:spacing w:after="0" w:line="240" w:lineRule="auto"/>
        <w:jc w:val="both"/>
        <w:rPr>
          <w:rFonts w:ascii="Simplified Arabic" w:hAnsi="Simplified Arabic" w:cs="Simplified Arabic"/>
          <w:sz w:val="26"/>
          <w:szCs w:val="26"/>
          <w:rtl/>
          <w:lang w:bidi="ar-JO"/>
        </w:rPr>
      </w:pPr>
    </w:p>
    <w:p w:rsidR="00B82DCF" w:rsidRPr="00642931" w:rsidRDefault="00B82DCF" w:rsidP="00300535">
      <w:pPr>
        <w:tabs>
          <w:tab w:val="left" w:pos="4788"/>
        </w:tabs>
        <w:bidi/>
        <w:spacing w:after="0" w:line="240" w:lineRule="auto"/>
        <w:ind w:left="1138" w:hanging="1138"/>
        <w:jc w:val="both"/>
        <w:rPr>
          <w:rFonts w:ascii="Simplified Arabic" w:hAnsi="Simplified Arabic" w:cs="Simplified Arabic"/>
          <w:sz w:val="28"/>
          <w:szCs w:val="28"/>
          <w:rtl/>
          <w:lang w:bidi="ar-JO"/>
        </w:rPr>
      </w:pPr>
      <w:r w:rsidRPr="00642931">
        <w:rPr>
          <w:rFonts w:ascii="Simplified Arabic" w:hAnsi="Simplified Arabic" w:cs="Simplified Arabic"/>
          <w:sz w:val="28"/>
          <w:szCs w:val="28"/>
          <w:rtl/>
          <w:lang w:bidi="ar-JO"/>
        </w:rPr>
        <w:t>المادة (6): مع مراعاة الفقرة (ح) من المادة (3) من النظام, تعد الأهانة أو الأساءة بأية وسيلة مقروءة أو مرئية أو مسموعة مخالفة تستوجب السير فى الأجراءات التأديبية.</w:t>
      </w:r>
    </w:p>
    <w:p w:rsidR="00A734E3" w:rsidRPr="00E3558B" w:rsidRDefault="00A734E3" w:rsidP="00A734E3">
      <w:pPr>
        <w:bidi/>
        <w:spacing w:after="0" w:line="240" w:lineRule="auto"/>
        <w:jc w:val="both"/>
        <w:rPr>
          <w:rFonts w:ascii="Simplified Arabic" w:hAnsi="Simplified Arabic" w:cs="Simplified Arabic"/>
          <w:sz w:val="26"/>
          <w:szCs w:val="26"/>
          <w:rtl/>
          <w:lang w:bidi="ar-JO"/>
        </w:rPr>
      </w:pPr>
    </w:p>
    <w:p w:rsidR="00B82DCF" w:rsidRDefault="00B82DCF" w:rsidP="00300535">
      <w:pPr>
        <w:tabs>
          <w:tab w:val="left" w:pos="4788"/>
        </w:tabs>
        <w:bidi/>
        <w:spacing w:after="0" w:line="240" w:lineRule="auto"/>
        <w:ind w:left="1138" w:hanging="1138"/>
        <w:jc w:val="both"/>
        <w:rPr>
          <w:rFonts w:ascii="Simplified Arabic" w:hAnsi="Simplified Arabic" w:cs="Simplified Arabic"/>
          <w:sz w:val="28"/>
          <w:szCs w:val="28"/>
          <w:rtl/>
          <w:lang w:bidi="ar-JO"/>
        </w:rPr>
      </w:pPr>
      <w:r w:rsidRPr="00642931">
        <w:rPr>
          <w:rFonts w:ascii="Simplified Arabic" w:hAnsi="Simplified Arabic" w:cs="Simplified Arabic"/>
          <w:sz w:val="28"/>
          <w:szCs w:val="28"/>
          <w:rtl/>
          <w:lang w:bidi="ar-JO"/>
        </w:rPr>
        <w:t>المادة (7): يعد حمل أو استعمال الأدوات الحادة أو المواد المؤذية أو التى تهدد سلامة الآخرين من قبل الطلبة بمختلف أنواعها وأشكالها داخل ممتلكات الجامعة أو فى أثناء أى نشاط خارجى تقوم به الجامعة أو فى أى تجمع طلابى يتعلق بطلبة الجامعة مخالفة تأديبية.</w:t>
      </w:r>
    </w:p>
    <w:p w:rsidR="00300535" w:rsidRPr="00E3558B" w:rsidRDefault="00300535" w:rsidP="00300535">
      <w:pPr>
        <w:tabs>
          <w:tab w:val="left" w:pos="4788"/>
        </w:tabs>
        <w:bidi/>
        <w:spacing w:after="0" w:line="240" w:lineRule="auto"/>
        <w:ind w:left="1138" w:hanging="1138"/>
        <w:jc w:val="both"/>
        <w:rPr>
          <w:rFonts w:ascii="Simplified Arabic" w:hAnsi="Simplified Arabic" w:cs="Simplified Arabic"/>
          <w:sz w:val="26"/>
          <w:szCs w:val="26"/>
          <w:rtl/>
          <w:lang w:bidi="ar-JO"/>
        </w:rPr>
      </w:pPr>
    </w:p>
    <w:p w:rsidR="00B82DCF" w:rsidRPr="00642931" w:rsidRDefault="00B82DCF" w:rsidP="00300535">
      <w:pPr>
        <w:tabs>
          <w:tab w:val="left" w:pos="4788"/>
        </w:tabs>
        <w:bidi/>
        <w:spacing w:after="0" w:line="240" w:lineRule="auto"/>
        <w:ind w:left="1138" w:hanging="1138"/>
        <w:jc w:val="both"/>
        <w:rPr>
          <w:rFonts w:ascii="Simplified Arabic" w:hAnsi="Simplified Arabic" w:cs="Simplified Arabic"/>
          <w:sz w:val="28"/>
          <w:szCs w:val="28"/>
          <w:rtl/>
          <w:lang w:bidi="ar-JO"/>
        </w:rPr>
      </w:pPr>
      <w:r w:rsidRPr="00642931">
        <w:rPr>
          <w:rFonts w:ascii="Simplified Arabic" w:hAnsi="Simplified Arabic" w:cs="Simplified Arabic"/>
          <w:sz w:val="28"/>
          <w:szCs w:val="28"/>
          <w:rtl/>
          <w:lang w:bidi="ar-JO"/>
        </w:rPr>
        <w:t>المادة (8): يحدد عضو هيئة التدريس أو من يراقب الامتحان محاولة الغش أو التلبس بالغش وواقعته ويثبتها فى محضر مشفوع بالأدلة المتوافرة ويبلغ عميد الكلية خطيا بهذه المخالفة, بعد الأنتهاء من الامتحان مباشرة ولا يعد اخراج الطالب من قاعة الامتحانات عقوبة تأديبية.</w:t>
      </w:r>
    </w:p>
    <w:p w:rsidR="00A734E3" w:rsidRPr="00E3558B" w:rsidRDefault="00A734E3" w:rsidP="00A734E3">
      <w:pPr>
        <w:bidi/>
        <w:spacing w:after="0" w:line="240" w:lineRule="auto"/>
        <w:jc w:val="both"/>
        <w:rPr>
          <w:rFonts w:ascii="Simplified Arabic" w:hAnsi="Simplified Arabic" w:cs="Simplified Arabic"/>
          <w:sz w:val="26"/>
          <w:szCs w:val="26"/>
          <w:rtl/>
          <w:lang w:bidi="ar-JO"/>
        </w:rPr>
      </w:pPr>
    </w:p>
    <w:p w:rsidR="00B82DCF" w:rsidRPr="00642931" w:rsidRDefault="00B82DCF" w:rsidP="00300535">
      <w:pPr>
        <w:tabs>
          <w:tab w:val="left" w:pos="4788"/>
        </w:tabs>
        <w:bidi/>
        <w:spacing w:after="0" w:line="240" w:lineRule="auto"/>
        <w:ind w:left="1138" w:hanging="1138"/>
        <w:jc w:val="both"/>
        <w:rPr>
          <w:rFonts w:ascii="Simplified Arabic" w:hAnsi="Simplified Arabic" w:cs="Simplified Arabic"/>
          <w:sz w:val="28"/>
          <w:szCs w:val="28"/>
          <w:rtl/>
          <w:lang w:bidi="ar-JO"/>
        </w:rPr>
      </w:pPr>
      <w:r w:rsidRPr="00642931">
        <w:rPr>
          <w:rFonts w:ascii="Simplified Arabic" w:hAnsi="Simplified Arabic" w:cs="Simplified Arabic"/>
          <w:sz w:val="28"/>
          <w:szCs w:val="28"/>
          <w:rtl/>
          <w:lang w:bidi="ar-JO"/>
        </w:rPr>
        <w:t>المادة (9): فى أي من الحالات التى يكون فيها عضو هيئة التدريس طرفا فى أي قضية طلابية, يعين مجلس الكلية أو العميد عضوا بديلا عنه فى المجالس التى يكون عضوا بها.</w:t>
      </w:r>
    </w:p>
    <w:p w:rsidR="00A734E3" w:rsidRPr="00E3558B" w:rsidRDefault="00A734E3" w:rsidP="00A734E3">
      <w:pPr>
        <w:bidi/>
        <w:spacing w:after="0" w:line="240" w:lineRule="auto"/>
        <w:jc w:val="both"/>
        <w:rPr>
          <w:rFonts w:ascii="Simplified Arabic" w:hAnsi="Simplified Arabic" w:cs="Simplified Arabic"/>
          <w:sz w:val="26"/>
          <w:szCs w:val="26"/>
          <w:rtl/>
          <w:lang w:bidi="ar-JO"/>
        </w:rPr>
      </w:pPr>
    </w:p>
    <w:p w:rsidR="00B82DCF" w:rsidRPr="00642931" w:rsidRDefault="00B82DCF" w:rsidP="00300535">
      <w:pPr>
        <w:tabs>
          <w:tab w:val="left" w:pos="4788"/>
        </w:tabs>
        <w:bidi/>
        <w:spacing w:after="0" w:line="240" w:lineRule="auto"/>
        <w:ind w:left="1138" w:hanging="1138"/>
        <w:jc w:val="both"/>
        <w:rPr>
          <w:rFonts w:ascii="Simplified Arabic" w:hAnsi="Simplified Arabic" w:cs="Simplified Arabic"/>
          <w:sz w:val="28"/>
          <w:szCs w:val="28"/>
          <w:rtl/>
          <w:lang w:bidi="ar-JO"/>
        </w:rPr>
      </w:pPr>
      <w:r w:rsidRPr="00642931">
        <w:rPr>
          <w:rFonts w:ascii="Simplified Arabic" w:hAnsi="Simplified Arabic" w:cs="Simplified Arabic"/>
          <w:sz w:val="28"/>
          <w:szCs w:val="28"/>
          <w:rtl/>
          <w:lang w:bidi="ar-JO"/>
        </w:rPr>
        <w:t>المادة (10): فى أي من الحالات, ما عدا حالات محاولة الغش أو التلبس فى الغش, التى يكون فيها عضو هيئة التدريس طرفا فى أى قضية طلابية, يشكل مجلس الكلية أو عميد شؤون الطلبة لجنة تحقيق للنظر فى القضية على أن يستثنى منها أعضاء الهيئة التدريسية فى تخصص الطالب.</w:t>
      </w:r>
    </w:p>
    <w:p w:rsidR="00A734E3" w:rsidRPr="00E3558B" w:rsidRDefault="00A734E3" w:rsidP="00A734E3">
      <w:pPr>
        <w:bidi/>
        <w:spacing w:after="0" w:line="240" w:lineRule="auto"/>
        <w:jc w:val="both"/>
        <w:rPr>
          <w:rFonts w:ascii="Simplified Arabic" w:hAnsi="Simplified Arabic" w:cs="Simplified Arabic"/>
          <w:sz w:val="26"/>
          <w:szCs w:val="26"/>
          <w:rtl/>
          <w:lang w:bidi="ar-JO"/>
        </w:rPr>
      </w:pPr>
    </w:p>
    <w:p w:rsidR="00B82DCF" w:rsidRDefault="00B82DCF" w:rsidP="00300535">
      <w:pPr>
        <w:tabs>
          <w:tab w:val="left" w:pos="4788"/>
        </w:tabs>
        <w:bidi/>
        <w:spacing w:after="0" w:line="240" w:lineRule="auto"/>
        <w:ind w:left="1138" w:hanging="1138"/>
        <w:jc w:val="both"/>
        <w:rPr>
          <w:rFonts w:ascii="Simplified Arabic" w:hAnsi="Simplified Arabic" w:cs="Simplified Arabic"/>
          <w:sz w:val="28"/>
          <w:szCs w:val="28"/>
          <w:rtl/>
          <w:lang w:bidi="ar-JO"/>
        </w:rPr>
      </w:pPr>
      <w:r w:rsidRPr="00642931">
        <w:rPr>
          <w:rFonts w:ascii="Simplified Arabic" w:hAnsi="Simplified Arabic" w:cs="Simplified Arabic"/>
          <w:sz w:val="28"/>
          <w:szCs w:val="28"/>
          <w:rtl/>
          <w:lang w:bidi="ar-JO"/>
        </w:rPr>
        <w:t>المادة (11): اذا وقعت المخالفة فى أي مكان تدرس فيه المادة داخل الجامعة أو خارجها يتولى عميد الكلية التى تطرح المادة النظر فى المخالفة.</w:t>
      </w:r>
    </w:p>
    <w:p w:rsidR="00E3558B" w:rsidRPr="00E3558B" w:rsidRDefault="00E3558B" w:rsidP="00E3558B">
      <w:pPr>
        <w:tabs>
          <w:tab w:val="left" w:pos="4788"/>
        </w:tabs>
        <w:bidi/>
        <w:spacing w:after="0" w:line="240" w:lineRule="auto"/>
        <w:ind w:left="1138" w:hanging="1138"/>
        <w:jc w:val="both"/>
        <w:rPr>
          <w:rFonts w:ascii="Simplified Arabic" w:hAnsi="Simplified Arabic" w:cs="Simplified Arabic"/>
          <w:sz w:val="26"/>
          <w:szCs w:val="26"/>
          <w:rtl/>
          <w:lang w:bidi="ar-JO"/>
        </w:rPr>
      </w:pPr>
    </w:p>
    <w:p w:rsidR="00B82DCF" w:rsidRPr="00642931" w:rsidRDefault="00B82DCF" w:rsidP="00300535">
      <w:pPr>
        <w:tabs>
          <w:tab w:val="left" w:pos="4788"/>
        </w:tabs>
        <w:bidi/>
        <w:spacing w:after="0" w:line="240" w:lineRule="auto"/>
        <w:ind w:left="1138" w:hanging="1138"/>
        <w:jc w:val="both"/>
        <w:rPr>
          <w:rFonts w:ascii="Simplified Arabic" w:hAnsi="Simplified Arabic" w:cs="Simplified Arabic"/>
          <w:sz w:val="28"/>
          <w:szCs w:val="28"/>
          <w:rtl/>
          <w:lang w:bidi="ar-JO"/>
        </w:rPr>
      </w:pPr>
      <w:r w:rsidRPr="00642931">
        <w:rPr>
          <w:rFonts w:ascii="Simplified Arabic" w:hAnsi="Simplified Arabic" w:cs="Simplified Arabic"/>
          <w:sz w:val="28"/>
          <w:szCs w:val="28"/>
          <w:rtl/>
          <w:lang w:bidi="ar-JO"/>
        </w:rPr>
        <w:t>المادة (12): مع مراعاة نصيّ المادتين (3) و (18) من هذه التعليمات, اذا تبين أن المخالف طالب مفصول أكاديميا أو منسحب أو منقطع عن الدراسة لأي سبب خلال الفصل الدراسى الذى وقعت فيه المخالفة يتم رفع المخالفة الى الرئيس لأتخاذ القرار المناسب.</w:t>
      </w:r>
    </w:p>
    <w:p w:rsidR="00B82DCF" w:rsidRPr="00642931" w:rsidRDefault="00B82DCF" w:rsidP="00300535">
      <w:pPr>
        <w:tabs>
          <w:tab w:val="left" w:pos="4788"/>
        </w:tabs>
        <w:bidi/>
        <w:spacing w:after="0" w:line="240" w:lineRule="auto"/>
        <w:ind w:left="1138" w:hanging="1138"/>
        <w:jc w:val="both"/>
        <w:rPr>
          <w:rFonts w:ascii="Simplified Arabic" w:hAnsi="Simplified Arabic" w:cs="Simplified Arabic"/>
          <w:sz w:val="28"/>
          <w:szCs w:val="28"/>
          <w:rtl/>
          <w:lang w:bidi="ar-JO"/>
        </w:rPr>
      </w:pPr>
      <w:r w:rsidRPr="00642931">
        <w:rPr>
          <w:rFonts w:ascii="Simplified Arabic" w:hAnsi="Simplified Arabic" w:cs="Simplified Arabic"/>
          <w:sz w:val="28"/>
          <w:szCs w:val="28"/>
          <w:rtl/>
          <w:lang w:bidi="ar-JO"/>
        </w:rPr>
        <w:lastRenderedPageBreak/>
        <w:t>المادة (13): مع مراعاة ما ورد فى الفقرة (ط) من المادة (3) من النظام, يعدّ أتلاف أو العبث فى المزارع الشمسية الخلوية أو الأجهزة التابعة لها أو أجهزة المراقبة وتوابعها فى الجامعة أو فى أي من ممتلكاتها مخالفة تأديبية تستوجب الفصل النهائى من الجامعة وتغريم المخالف مثليّ بدل المثل لهذه االممتلكات.</w:t>
      </w:r>
    </w:p>
    <w:p w:rsidR="00A734E3" w:rsidRPr="00300535" w:rsidRDefault="00A734E3" w:rsidP="00300535">
      <w:pPr>
        <w:tabs>
          <w:tab w:val="left" w:pos="4788"/>
        </w:tabs>
        <w:bidi/>
        <w:spacing w:after="0" w:line="240" w:lineRule="auto"/>
        <w:ind w:left="1138" w:hanging="1138"/>
        <w:jc w:val="both"/>
        <w:rPr>
          <w:rFonts w:ascii="Simplified Arabic" w:hAnsi="Simplified Arabic" w:cs="Simplified Arabic"/>
          <w:sz w:val="26"/>
          <w:szCs w:val="26"/>
          <w:rtl/>
          <w:lang w:bidi="ar-JO"/>
        </w:rPr>
      </w:pPr>
    </w:p>
    <w:p w:rsidR="00B82DCF" w:rsidRPr="00642931" w:rsidRDefault="00B82DCF" w:rsidP="00300535">
      <w:pPr>
        <w:tabs>
          <w:tab w:val="left" w:pos="4788"/>
        </w:tabs>
        <w:bidi/>
        <w:spacing w:after="0" w:line="240" w:lineRule="auto"/>
        <w:ind w:left="1138" w:hanging="1138"/>
        <w:jc w:val="both"/>
        <w:rPr>
          <w:rFonts w:ascii="Simplified Arabic" w:hAnsi="Simplified Arabic" w:cs="Simplified Arabic"/>
          <w:sz w:val="28"/>
          <w:szCs w:val="28"/>
          <w:rtl/>
          <w:lang w:bidi="ar-JO"/>
        </w:rPr>
      </w:pPr>
      <w:r w:rsidRPr="00642931">
        <w:rPr>
          <w:rFonts w:ascii="Simplified Arabic" w:hAnsi="Simplified Arabic" w:cs="Simplified Arabic"/>
          <w:sz w:val="28"/>
          <w:szCs w:val="28"/>
          <w:rtl/>
          <w:lang w:bidi="ar-JO"/>
        </w:rPr>
        <w:t>المادة (14): فى حالة تخلف الطالب عن المثول أمام لجنة التحقيق فى أي جلسة من الجلسات بعد ابلاغه خطيا أو بالأعلان له ينظر فى قضيته غيابيا.</w:t>
      </w:r>
    </w:p>
    <w:p w:rsidR="00A734E3" w:rsidRPr="00300535" w:rsidRDefault="00A734E3" w:rsidP="00300535">
      <w:pPr>
        <w:tabs>
          <w:tab w:val="left" w:pos="4788"/>
        </w:tabs>
        <w:bidi/>
        <w:spacing w:after="0" w:line="240" w:lineRule="auto"/>
        <w:ind w:left="1138" w:hanging="1138"/>
        <w:jc w:val="both"/>
        <w:rPr>
          <w:rFonts w:ascii="Simplified Arabic" w:hAnsi="Simplified Arabic" w:cs="Simplified Arabic"/>
          <w:sz w:val="26"/>
          <w:szCs w:val="26"/>
          <w:rtl/>
          <w:lang w:bidi="ar-JO"/>
        </w:rPr>
      </w:pPr>
    </w:p>
    <w:p w:rsidR="00B82DCF" w:rsidRPr="00642931" w:rsidRDefault="00B82DCF" w:rsidP="00300535">
      <w:pPr>
        <w:tabs>
          <w:tab w:val="left" w:pos="4788"/>
        </w:tabs>
        <w:bidi/>
        <w:spacing w:after="0" w:line="240" w:lineRule="auto"/>
        <w:ind w:left="1138" w:hanging="1138"/>
        <w:jc w:val="both"/>
        <w:rPr>
          <w:rFonts w:ascii="Simplified Arabic" w:hAnsi="Simplified Arabic" w:cs="Simplified Arabic"/>
          <w:sz w:val="28"/>
          <w:szCs w:val="28"/>
          <w:rtl/>
          <w:lang w:bidi="ar-JO"/>
        </w:rPr>
      </w:pPr>
      <w:r w:rsidRPr="00642931">
        <w:rPr>
          <w:rFonts w:ascii="Simplified Arabic" w:hAnsi="Simplified Arabic" w:cs="Simplified Arabic"/>
          <w:sz w:val="28"/>
          <w:szCs w:val="28"/>
          <w:rtl/>
          <w:lang w:bidi="ar-JO"/>
        </w:rPr>
        <w:t>المادة (15): اذا غاب أي عضو من أعضاء لجنة التحقيق فى القضايا الطلابية بعذر أو بغير عذر وقد اكتمل النصاب القانونى تعد الجلسة والقرارات الصادرة عن اللجنة قانونية.</w:t>
      </w:r>
    </w:p>
    <w:p w:rsidR="00A734E3" w:rsidRPr="00300535" w:rsidRDefault="00A734E3" w:rsidP="00300535">
      <w:pPr>
        <w:tabs>
          <w:tab w:val="left" w:pos="4788"/>
        </w:tabs>
        <w:bidi/>
        <w:spacing w:after="0" w:line="240" w:lineRule="auto"/>
        <w:ind w:left="1138" w:hanging="1138"/>
        <w:jc w:val="both"/>
        <w:rPr>
          <w:rFonts w:ascii="Simplified Arabic" w:hAnsi="Simplified Arabic" w:cs="Simplified Arabic"/>
          <w:sz w:val="26"/>
          <w:szCs w:val="26"/>
          <w:rtl/>
          <w:lang w:bidi="ar-JO"/>
        </w:rPr>
      </w:pPr>
    </w:p>
    <w:p w:rsidR="00B82DCF" w:rsidRPr="00642931" w:rsidRDefault="00B82DCF" w:rsidP="00300535">
      <w:pPr>
        <w:tabs>
          <w:tab w:val="left" w:pos="4788"/>
        </w:tabs>
        <w:bidi/>
        <w:spacing w:after="0" w:line="240" w:lineRule="auto"/>
        <w:ind w:left="1138" w:hanging="1138"/>
        <w:jc w:val="both"/>
        <w:rPr>
          <w:rFonts w:ascii="Simplified Arabic" w:hAnsi="Simplified Arabic" w:cs="Simplified Arabic"/>
          <w:sz w:val="28"/>
          <w:szCs w:val="28"/>
          <w:rtl/>
          <w:lang w:bidi="ar-JO"/>
        </w:rPr>
      </w:pPr>
      <w:r w:rsidRPr="00642931">
        <w:rPr>
          <w:rFonts w:ascii="Simplified Arabic" w:hAnsi="Simplified Arabic" w:cs="Simplified Arabic"/>
          <w:sz w:val="28"/>
          <w:szCs w:val="28"/>
          <w:rtl/>
          <w:lang w:bidi="ar-JO"/>
        </w:rPr>
        <w:t>المادة (16): يجوز لعميد شؤون الطلبة أو عميد الكلية وبموافقة الرئيس أن يعيد التحقيق فى أي قضية طلابية اذا تبين وجود خلل فى الأجراءات التأديبية بعد صدور قرار العقوبة أو انقضاء فترة التظلم.</w:t>
      </w:r>
    </w:p>
    <w:p w:rsidR="00A734E3" w:rsidRPr="00300535" w:rsidRDefault="00A734E3" w:rsidP="00300535">
      <w:pPr>
        <w:tabs>
          <w:tab w:val="left" w:pos="4788"/>
        </w:tabs>
        <w:bidi/>
        <w:spacing w:after="0" w:line="240" w:lineRule="auto"/>
        <w:ind w:left="1138" w:hanging="1138"/>
        <w:jc w:val="both"/>
        <w:rPr>
          <w:rFonts w:ascii="Simplified Arabic" w:hAnsi="Simplified Arabic" w:cs="Simplified Arabic"/>
          <w:sz w:val="26"/>
          <w:szCs w:val="26"/>
          <w:rtl/>
          <w:lang w:bidi="ar-JO"/>
        </w:rPr>
      </w:pPr>
    </w:p>
    <w:p w:rsidR="00300535" w:rsidRDefault="00B82DCF" w:rsidP="00300535">
      <w:pPr>
        <w:bidi/>
        <w:spacing w:after="0" w:line="240" w:lineRule="auto"/>
        <w:ind w:left="1422" w:hanging="1422"/>
        <w:jc w:val="both"/>
        <w:rPr>
          <w:rFonts w:ascii="Simplified Arabic" w:hAnsi="Simplified Arabic" w:cs="Simplified Arabic"/>
          <w:sz w:val="28"/>
          <w:szCs w:val="28"/>
          <w:rtl/>
          <w:lang w:bidi="ar-JO"/>
        </w:rPr>
      </w:pPr>
      <w:r w:rsidRPr="00642931">
        <w:rPr>
          <w:rFonts w:ascii="Simplified Arabic" w:hAnsi="Simplified Arabic" w:cs="Simplified Arabic"/>
          <w:sz w:val="28"/>
          <w:szCs w:val="28"/>
          <w:rtl/>
          <w:lang w:bidi="ar-JO"/>
        </w:rPr>
        <w:t xml:space="preserve">المادة (17): </w:t>
      </w:r>
      <w:r w:rsidR="00300535">
        <w:rPr>
          <w:rFonts w:ascii="Simplified Arabic" w:hAnsi="Simplified Arabic" w:cs="Simplified Arabic" w:hint="cs"/>
          <w:sz w:val="28"/>
          <w:szCs w:val="28"/>
          <w:rtl/>
        </w:rPr>
        <w:t xml:space="preserve">أ. </w:t>
      </w:r>
      <w:r w:rsidRPr="00642931">
        <w:rPr>
          <w:rFonts w:ascii="Simplified Arabic" w:hAnsi="Simplified Arabic" w:cs="Simplified Arabic"/>
          <w:sz w:val="28"/>
          <w:szCs w:val="28"/>
          <w:rtl/>
          <w:lang w:bidi="ar-JO"/>
        </w:rPr>
        <w:t>يطبق نظام تأديب الطلبة النافذ فى الجامعة وتعليماته على المشاركين فى دورات تدريبية أو برامج دبلوم تعقدها مراكز الجامعة أو المراكز المرتبطة باتفاقيات مع الجامعة داخل الجامعة أو فى أماكن خارجية تستخدمها الجامعة</w:t>
      </w:r>
      <w:r w:rsidR="00724545" w:rsidRPr="00642931">
        <w:rPr>
          <w:rFonts w:ascii="Simplified Arabic" w:hAnsi="Simplified Arabic" w:cs="Simplified Arabic"/>
          <w:sz w:val="28"/>
          <w:szCs w:val="28"/>
          <w:rtl/>
          <w:lang w:bidi="ar-JO"/>
        </w:rPr>
        <w:t xml:space="preserve"> أو المراكز المرتبطة بالجامعة</w:t>
      </w:r>
      <w:r w:rsidRPr="00642931">
        <w:rPr>
          <w:rFonts w:ascii="Simplified Arabic" w:hAnsi="Simplified Arabic" w:cs="Simplified Arabic"/>
          <w:sz w:val="28"/>
          <w:szCs w:val="28"/>
          <w:rtl/>
          <w:lang w:bidi="ar-JO"/>
        </w:rPr>
        <w:t>.</w:t>
      </w:r>
    </w:p>
    <w:p w:rsidR="00300535" w:rsidRDefault="00300535" w:rsidP="00300535">
      <w:pPr>
        <w:bidi/>
        <w:spacing w:after="0" w:line="240" w:lineRule="auto"/>
        <w:ind w:left="1422" w:hanging="284"/>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ب. </w:t>
      </w:r>
      <w:r w:rsidR="00B82DCF" w:rsidRPr="00642931">
        <w:rPr>
          <w:rFonts w:ascii="Simplified Arabic" w:hAnsi="Simplified Arabic" w:cs="Simplified Arabic"/>
          <w:sz w:val="28"/>
          <w:szCs w:val="28"/>
          <w:rtl/>
          <w:lang w:bidi="ar-JO"/>
        </w:rPr>
        <w:t>يفصل المشارك فى دورة أو برنامج  اذا ثبت ارتكابه أحدى المخالفات التأديبية الواردة فى نص المادة (3) من النظام</w:t>
      </w:r>
      <w:r w:rsidR="004B021F" w:rsidRPr="00642931">
        <w:rPr>
          <w:rFonts w:ascii="Simplified Arabic" w:hAnsi="Simplified Arabic" w:cs="Simplified Arabic"/>
          <w:sz w:val="28"/>
          <w:szCs w:val="28"/>
          <w:rtl/>
          <w:lang w:bidi="ar-JO"/>
        </w:rPr>
        <w:t xml:space="preserve"> و</w:t>
      </w:r>
      <w:r w:rsidR="005F5254" w:rsidRPr="00642931">
        <w:rPr>
          <w:rFonts w:ascii="Simplified Arabic" w:hAnsi="Simplified Arabic" w:cs="Simplified Arabic"/>
          <w:sz w:val="28"/>
          <w:szCs w:val="28"/>
          <w:rtl/>
          <w:lang w:bidi="ar-JO"/>
        </w:rPr>
        <w:t>يجوز ل</w:t>
      </w:r>
      <w:r w:rsidR="004B021F" w:rsidRPr="00642931">
        <w:rPr>
          <w:rFonts w:ascii="Simplified Arabic" w:hAnsi="Simplified Arabic" w:cs="Simplified Arabic"/>
          <w:sz w:val="28"/>
          <w:szCs w:val="28"/>
          <w:rtl/>
          <w:lang w:bidi="ar-JO"/>
        </w:rPr>
        <w:t xml:space="preserve">لجامعة أتخاذ الأجراءات القانونية اللازمة بحق </w:t>
      </w:r>
      <w:r w:rsidR="005F5254" w:rsidRPr="00642931">
        <w:rPr>
          <w:rFonts w:ascii="Simplified Arabic" w:hAnsi="Simplified Arabic" w:cs="Simplified Arabic"/>
          <w:sz w:val="28"/>
          <w:szCs w:val="28"/>
          <w:rtl/>
          <w:lang w:bidi="ar-JO"/>
        </w:rPr>
        <w:t xml:space="preserve">المشارك </w:t>
      </w:r>
      <w:r w:rsidR="004B021F" w:rsidRPr="00642931">
        <w:rPr>
          <w:rFonts w:ascii="Simplified Arabic" w:hAnsi="Simplified Arabic" w:cs="Simplified Arabic"/>
          <w:sz w:val="28"/>
          <w:szCs w:val="28"/>
          <w:rtl/>
          <w:lang w:bidi="ar-JO"/>
        </w:rPr>
        <w:t>المخالف</w:t>
      </w:r>
      <w:r w:rsidR="00B82DCF" w:rsidRPr="00642931">
        <w:rPr>
          <w:rFonts w:ascii="Simplified Arabic" w:hAnsi="Simplified Arabic" w:cs="Simplified Arabic"/>
          <w:sz w:val="28"/>
          <w:szCs w:val="28"/>
          <w:rtl/>
          <w:lang w:bidi="ar-JO"/>
        </w:rPr>
        <w:t>.</w:t>
      </w:r>
    </w:p>
    <w:p w:rsidR="00A734E3" w:rsidRPr="00642931" w:rsidRDefault="00300535" w:rsidP="00300535">
      <w:pPr>
        <w:bidi/>
        <w:spacing w:after="0" w:line="240" w:lineRule="auto"/>
        <w:ind w:left="1422" w:hanging="284"/>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ج</w:t>
      </w:r>
      <w:r>
        <w:rPr>
          <w:rFonts w:ascii="Simplified Arabic" w:hAnsi="Simplified Arabic" w:cs="Simplified Arabic" w:hint="cs"/>
          <w:sz w:val="28"/>
          <w:szCs w:val="28"/>
          <w:rtl/>
        </w:rPr>
        <w:t xml:space="preserve">. </w:t>
      </w:r>
      <w:r w:rsidR="00B82DCF" w:rsidRPr="00642931">
        <w:rPr>
          <w:rFonts w:ascii="Simplified Arabic" w:hAnsi="Simplified Arabic" w:cs="Simplified Arabic"/>
          <w:sz w:val="28"/>
          <w:szCs w:val="28"/>
          <w:rtl/>
          <w:lang w:bidi="ar-JO"/>
        </w:rPr>
        <w:t>مع مراعاة ما ورد فى الفقر</w:t>
      </w:r>
      <w:r w:rsidR="004D00E7" w:rsidRPr="00642931">
        <w:rPr>
          <w:rFonts w:ascii="Simplified Arabic" w:hAnsi="Simplified Arabic" w:cs="Simplified Arabic"/>
          <w:sz w:val="28"/>
          <w:szCs w:val="28"/>
          <w:rtl/>
          <w:lang w:bidi="ar-JO"/>
        </w:rPr>
        <w:t>تين</w:t>
      </w:r>
      <w:r w:rsidR="00B82DCF" w:rsidRPr="00642931">
        <w:rPr>
          <w:rFonts w:ascii="Simplified Arabic" w:hAnsi="Simplified Arabic" w:cs="Simplified Arabic"/>
          <w:sz w:val="28"/>
          <w:szCs w:val="28"/>
          <w:rtl/>
          <w:lang w:bidi="ar-JO"/>
        </w:rPr>
        <w:t xml:space="preserve"> (أ)</w:t>
      </w:r>
      <w:r w:rsidR="004D00E7" w:rsidRPr="00642931">
        <w:rPr>
          <w:rFonts w:ascii="Simplified Arabic" w:hAnsi="Simplified Arabic" w:cs="Simplified Arabic"/>
          <w:sz w:val="28"/>
          <w:szCs w:val="28"/>
          <w:rtl/>
          <w:lang w:bidi="ar-JO"/>
        </w:rPr>
        <w:t xml:space="preserve"> و (ب)</w:t>
      </w:r>
      <w:r w:rsidR="00B82DCF" w:rsidRPr="00642931">
        <w:rPr>
          <w:rFonts w:ascii="Simplified Arabic" w:hAnsi="Simplified Arabic" w:cs="Simplified Arabic"/>
          <w:sz w:val="28"/>
          <w:szCs w:val="28"/>
          <w:rtl/>
          <w:lang w:bidi="ar-JO"/>
        </w:rPr>
        <w:t xml:space="preserve"> من هذه المادة, لا يحق للمشارك المفصول المطالبة بشهادة أو تعويضه أو استرداد أي جزء من رسوم الأنتساب الى الدورة أو البرنامج, أو الأنتساب مجددا لأي دورة أو برنامج الا بعد موافقة عميد شؤون الطلبة.</w:t>
      </w:r>
    </w:p>
    <w:p w:rsidR="00B82DCF" w:rsidRPr="00642931" w:rsidRDefault="00B82DCF" w:rsidP="00300535">
      <w:pPr>
        <w:tabs>
          <w:tab w:val="left" w:pos="4788"/>
        </w:tabs>
        <w:bidi/>
        <w:spacing w:after="0" w:line="240" w:lineRule="auto"/>
        <w:ind w:left="1138" w:hanging="1138"/>
        <w:jc w:val="both"/>
        <w:rPr>
          <w:rFonts w:ascii="Simplified Arabic" w:hAnsi="Simplified Arabic" w:cs="Simplified Arabic"/>
          <w:sz w:val="28"/>
          <w:szCs w:val="28"/>
          <w:rtl/>
          <w:lang w:bidi="ar-JO"/>
        </w:rPr>
      </w:pPr>
      <w:r w:rsidRPr="00642931">
        <w:rPr>
          <w:rFonts w:ascii="Simplified Arabic" w:hAnsi="Simplified Arabic" w:cs="Simplified Arabic"/>
          <w:sz w:val="28"/>
          <w:szCs w:val="28"/>
          <w:rtl/>
          <w:lang w:bidi="ar-JO"/>
        </w:rPr>
        <w:t>المادة (18): عند حصول الطالب على أي من العقوبات المنصوص عليها فى البنود (1-8) والبند (10) من الفقرة (أ) من المادة (4) من النظام,  ومع مراعاة نص الفقرة (ب) من المادة (3) من هذه التعليمات, يجوز لعميد شؤون الطلبة بعد تنسيب لجنة تأديب الطلبة فى عمادة شؤون الطلبة وموافقة الرئيس ما يلى:</w:t>
      </w:r>
    </w:p>
    <w:p w:rsidR="00A734E3" w:rsidRPr="00642931" w:rsidRDefault="00A734E3" w:rsidP="00300535">
      <w:pPr>
        <w:pStyle w:val="ListParagraph"/>
        <w:numPr>
          <w:ilvl w:val="0"/>
          <w:numId w:val="27"/>
        </w:numPr>
        <w:bidi/>
        <w:spacing w:after="0" w:line="240" w:lineRule="auto"/>
        <w:ind w:firstLine="418"/>
        <w:jc w:val="both"/>
        <w:rPr>
          <w:rFonts w:ascii="Simplified Arabic" w:hAnsi="Simplified Arabic" w:cs="Simplified Arabic"/>
          <w:sz w:val="28"/>
          <w:szCs w:val="28"/>
          <w:lang w:bidi="ar-JO"/>
        </w:rPr>
      </w:pPr>
      <w:r w:rsidRPr="00642931">
        <w:rPr>
          <w:rFonts w:ascii="Simplified Arabic" w:hAnsi="Simplified Arabic" w:cs="Simplified Arabic"/>
          <w:sz w:val="28"/>
          <w:szCs w:val="28"/>
          <w:rtl/>
          <w:lang w:bidi="ar-JO"/>
        </w:rPr>
        <w:lastRenderedPageBreak/>
        <w:t>منح الطالب شهادة حسن سير وسلوك عند تخرجه من الجامعة وبعد أبراء ذمته.</w:t>
      </w:r>
    </w:p>
    <w:p w:rsidR="00A734E3" w:rsidRPr="00642931" w:rsidRDefault="00A734E3" w:rsidP="00300535">
      <w:pPr>
        <w:pStyle w:val="ListParagraph"/>
        <w:numPr>
          <w:ilvl w:val="0"/>
          <w:numId w:val="27"/>
        </w:numPr>
        <w:bidi/>
        <w:spacing w:after="0" w:line="240" w:lineRule="auto"/>
        <w:ind w:firstLine="418"/>
        <w:jc w:val="both"/>
        <w:rPr>
          <w:rFonts w:ascii="Simplified Arabic" w:hAnsi="Simplified Arabic" w:cs="Simplified Arabic"/>
          <w:sz w:val="28"/>
          <w:szCs w:val="28"/>
          <w:lang w:bidi="ar-JO"/>
        </w:rPr>
      </w:pPr>
      <w:r w:rsidRPr="00642931">
        <w:rPr>
          <w:rFonts w:ascii="Simplified Arabic" w:hAnsi="Simplified Arabic" w:cs="Simplified Arabic"/>
          <w:sz w:val="28"/>
          <w:szCs w:val="28"/>
          <w:rtl/>
          <w:lang w:bidi="ar-JO"/>
        </w:rPr>
        <w:t>السماح للطالب الأستفادة من المنح أو القروض أو فرص التشغيل التى توفرها الجامعة.</w:t>
      </w:r>
    </w:p>
    <w:p w:rsidR="00A734E3" w:rsidRPr="00642931" w:rsidRDefault="00A734E3" w:rsidP="00300535">
      <w:pPr>
        <w:bidi/>
        <w:spacing w:after="0" w:line="240" w:lineRule="auto"/>
        <w:ind w:left="1422"/>
        <w:jc w:val="both"/>
        <w:rPr>
          <w:rFonts w:ascii="Simplified Arabic" w:hAnsi="Simplified Arabic" w:cs="Simplified Arabic"/>
          <w:sz w:val="28"/>
          <w:szCs w:val="28"/>
          <w:rtl/>
          <w:lang w:bidi="ar-JO"/>
        </w:rPr>
      </w:pPr>
      <w:r w:rsidRPr="00642931">
        <w:rPr>
          <w:rFonts w:ascii="Simplified Arabic" w:hAnsi="Simplified Arabic" w:cs="Simplified Arabic"/>
          <w:sz w:val="28"/>
          <w:szCs w:val="28"/>
          <w:rtl/>
          <w:lang w:bidi="ar-JO"/>
        </w:rPr>
        <w:t>اذا توافرت الشروط التالية:</w:t>
      </w:r>
    </w:p>
    <w:p w:rsidR="00A734E3" w:rsidRPr="00642931" w:rsidRDefault="00A734E3" w:rsidP="00300535">
      <w:pPr>
        <w:pStyle w:val="ListParagraph"/>
        <w:numPr>
          <w:ilvl w:val="0"/>
          <w:numId w:val="26"/>
        </w:numPr>
        <w:bidi/>
        <w:spacing w:after="0" w:line="240" w:lineRule="auto"/>
        <w:ind w:left="1847" w:hanging="425"/>
        <w:jc w:val="both"/>
        <w:rPr>
          <w:rFonts w:ascii="Simplified Arabic" w:hAnsi="Simplified Arabic" w:cs="Simplified Arabic"/>
          <w:sz w:val="28"/>
          <w:szCs w:val="28"/>
          <w:lang w:bidi="ar-JO"/>
        </w:rPr>
      </w:pPr>
      <w:r w:rsidRPr="00642931">
        <w:rPr>
          <w:rFonts w:ascii="Simplified Arabic" w:hAnsi="Simplified Arabic" w:cs="Simplified Arabic"/>
          <w:sz w:val="28"/>
          <w:szCs w:val="28"/>
          <w:rtl/>
          <w:lang w:bidi="ar-JO"/>
        </w:rPr>
        <w:t>لم تؤدِ مخالفته الى الحاق ضرر بالآخرين.</w:t>
      </w:r>
    </w:p>
    <w:p w:rsidR="00300535" w:rsidRDefault="00A734E3" w:rsidP="00300535">
      <w:pPr>
        <w:pStyle w:val="ListParagraph"/>
        <w:numPr>
          <w:ilvl w:val="0"/>
          <w:numId w:val="26"/>
        </w:numPr>
        <w:tabs>
          <w:tab w:val="left" w:pos="4788"/>
        </w:tabs>
        <w:bidi/>
        <w:spacing w:after="0" w:line="240" w:lineRule="auto"/>
        <w:ind w:left="1847" w:hanging="425"/>
        <w:jc w:val="both"/>
        <w:rPr>
          <w:rFonts w:ascii="Simplified Arabic" w:hAnsi="Simplified Arabic" w:cs="Simplified Arabic"/>
          <w:sz w:val="28"/>
          <w:szCs w:val="28"/>
          <w:lang w:bidi="ar-JO"/>
        </w:rPr>
      </w:pPr>
      <w:r w:rsidRPr="00300535">
        <w:rPr>
          <w:rFonts w:ascii="Simplified Arabic" w:hAnsi="Simplified Arabic" w:cs="Simplified Arabic"/>
          <w:sz w:val="28"/>
          <w:szCs w:val="28"/>
          <w:rtl/>
          <w:lang w:bidi="ar-JO"/>
        </w:rPr>
        <w:t>اذا مضى على العقوبة سنة على الأقل من تاريخ ايقاعها دون أن يرتكب الطالب أي مخالفة, وفى حال ارتكب الطالب أية مخالفة فيما بعد تمنع عنه شهادة حسن السير والسلوك وتوقف عنه كافة المنح أو القروض أو فرص التشغيل التى توفرها الجامعة.</w:t>
      </w:r>
    </w:p>
    <w:p w:rsidR="00A734E3" w:rsidRPr="00300535" w:rsidRDefault="00300535" w:rsidP="00300535">
      <w:pPr>
        <w:pStyle w:val="ListParagraph"/>
        <w:tabs>
          <w:tab w:val="left" w:pos="4788"/>
        </w:tabs>
        <w:bidi/>
        <w:spacing w:after="0" w:line="240" w:lineRule="auto"/>
        <w:ind w:left="1847" w:hanging="425"/>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ج</w:t>
      </w:r>
      <w:r w:rsidRPr="00300535">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 </w:t>
      </w:r>
      <w:r w:rsidR="00A734E3" w:rsidRPr="00300535">
        <w:rPr>
          <w:rFonts w:ascii="Simplified Arabic" w:hAnsi="Simplified Arabic" w:cs="Simplified Arabic"/>
          <w:sz w:val="28"/>
          <w:szCs w:val="28"/>
          <w:rtl/>
          <w:lang w:bidi="ar-JO"/>
        </w:rPr>
        <w:t>أن يكون قد شارك فى أنشطة أو اعمال تطوعية تنظمها عمادة شؤون الطلبة.</w:t>
      </w:r>
    </w:p>
    <w:p w:rsidR="00626D63" w:rsidRPr="00642931" w:rsidRDefault="00626D63" w:rsidP="00626D63">
      <w:pPr>
        <w:pStyle w:val="ListParagraph"/>
        <w:tabs>
          <w:tab w:val="left" w:pos="4788"/>
        </w:tabs>
        <w:bidi/>
        <w:spacing w:after="0" w:line="240" w:lineRule="auto"/>
        <w:ind w:left="360"/>
        <w:jc w:val="both"/>
        <w:rPr>
          <w:rFonts w:ascii="Simplified Arabic" w:hAnsi="Simplified Arabic" w:cs="Simplified Arabic"/>
          <w:sz w:val="28"/>
          <w:szCs w:val="28"/>
          <w:rtl/>
          <w:lang w:bidi="ar-JO"/>
        </w:rPr>
      </w:pPr>
    </w:p>
    <w:p w:rsidR="00A734E3" w:rsidRPr="00642931" w:rsidRDefault="00A734E3" w:rsidP="00A734E3">
      <w:pPr>
        <w:bidi/>
        <w:spacing w:after="0" w:line="240" w:lineRule="auto"/>
        <w:jc w:val="both"/>
        <w:rPr>
          <w:rFonts w:ascii="Simplified Arabic" w:hAnsi="Simplified Arabic" w:cs="Simplified Arabic"/>
          <w:sz w:val="28"/>
          <w:szCs w:val="28"/>
          <w:rtl/>
          <w:lang w:bidi="ar-JO"/>
        </w:rPr>
      </w:pPr>
      <w:r w:rsidRPr="00642931">
        <w:rPr>
          <w:rFonts w:ascii="Simplified Arabic" w:hAnsi="Simplified Arabic" w:cs="Simplified Arabic"/>
          <w:sz w:val="28"/>
          <w:szCs w:val="28"/>
          <w:rtl/>
          <w:lang w:bidi="ar-JO"/>
        </w:rPr>
        <w:t>المادة (19): يبت الرئيس فى الحالات التى لم يرد نص عليها فى هذه التعليمات.</w:t>
      </w:r>
    </w:p>
    <w:p w:rsidR="00626D63" w:rsidRPr="00642931" w:rsidRDefault="00626D63" w:rsidP="00626D63">
      <w:pPr>
        <w:bidi/>
        <w:spacing w:after="0" w:line="240" w:lineRule="auto"/>
        <w:jc w:val="both"/>
        <w:rPr>
          <w:rFonts w:ascii="Simplified Arabic" w:hAnsi="Simplified Arabic" w:cs="Simplified Arabic"/>
          <w:sz w:val="28"/>
          <w:szCs w:val="28"/>
          <w:rtl/>
          <w:lang w:bidi="ar-JO"/>
        </w:rPr>
      </w:pPr>
    </w:p>
    <w:p w:rsidR="00A734E3" w:rsidRPr="00642931" w:rsidRDefault="00A734E3" w:rsidP="00A734E3">
      <w:pPr>
        <w:bidi/>
        <w:spacing w:after="0" w:line="240" w:lineRule="auto"/>
        <w:jc w:val="both"/>
        <w:rPr>
          <w:rFonts w:ascii="Simplified Arabic" w:hAnsi="Simplified Arabic" w:cs="Simplified Arabic"/>
          <w:sz w:val="28"/>
          <w:szCs w:val="28"/>
          <w:rtl/>
          <w:lang w:bidi="ar-JO"/>
        </w:rPr>
      </w:pPr>
      <w:r w:rsidRPr="00642931">
        <w:rPr>
          <w:rFonts w:ascii="Simplified Arabic" w:hAnsi="Simplified Arabic" w:cs="Simplified Arabic"/>
          <w:sz w:val="28"/>
          <w:szCs w:val="28"/>
          <w:rtl/>
          <w:lang w:bidi="ar-JO"/>
        </w:rPr>
        <w:t>المادة (20): الرئيس وعميد شؤون الطلبة وعميد الكلية مسؤولون عن تنفيذ أحكام هذه التعليمات.</w:t>
      </w:r>
    </w:p>
    <w:p w:rsidR="00626D63" w:rsidRPr="00642931" w:rsidRDefault="00626D63" w:rsidP="00626D63">
      <w:pPr>
        <w:bidi/>
        <w:spacing w:after="0" w:line="240" w:lineRule="auto"/>
        <w:jc w:val="both"/>
        <w:rPr>
          <w:rFonts w:ascii="Simplified Arabic" w:hAnsi="Simplified Arabic" w:cs="Simplified Arabic"/>
          <w:sz w:val="28"/>
          <w:szCs w:val="28"/>
          <w:rtl/>
          <w:lang w:bidi="ar-JO"/>
        </w:rPr>
      </w:pPr>
    </w:p>
    <w:p w:rsidR="00A734E3" w:rsidRPr="00642931" w:rsidRDefault="00A734E3" w:rsidP="00A734E3">
      <w:pPr>
        <w:bidi/>
        <w:spacing w:after="0" w:line="240" w:lineRule="auto"/>
        <w:jc w:val="both"/>
        <w:rPr>
          <w:rFonts w:ascii="Simplified Arabic" w:hAnsi="Simplified Arabic" w:cs="Simplified Arabic"/>
          <w:sz w:val="28"/>
          <w:szCs w:val="28"/>
          <w:rtl/>
          <w:lang w:bidi="ar-JO"/>
        </w:rPr>
      </w:pPr>
      <w:r w:rsidRPr="00642931">
        <w:rPr>
          <w:rFonts w:ascii="Simplified Arabic" w:hAnsi="Simplified Arabic" w:cs="Simplified Arabic"/>
          <w:sz w:val="28"/>
          <w:szCs w:val="28"/>
          <w:rtl/>
          <w:lang w:bidi="ar-JO"/>
        </w:rPr>
        <w:t>المادة (21): تلغى هذه التعليمات أي تعليمات سابقة تتعلق بهذا الشأن.</w:t>
      </w:r>
    </w:p>
    <w:p w:rsidR="00A734E3" w:rsidRPr="00642931" w:rsidRDefault="00A734E3" w:rsidP="00A734E3">
      <w:pPr>
        <w:bidi/>
        <w:spacing w:after="0" w:line="240" w:lineRule="auto"/>
        <w:jc w:val="both"/>
        <w:rPr>
          <w:rFonts w:ascii="Simplified Arabic" w:hAnsi="Simplified Arabic" w:cs="Simplified Arabic"/>
          <w:sz w:val="28"/>
          <w:szCs w:val="28"/>
          <w:rtl/>
          <w:lang w:bidi="ar-JO"/>
        </w:rPr>
      </w:pPr>
    </w:p>
    <w:p w:rsidR="00B82DCF" w:rsidRPr="00642931" w:rsidRDefault="00B82DCF" w:rsidP="00A734E3">
      <w:pPr>
        <w:bidi/>
        <w:spacing w:after="0" w:line="240" w:lineRule="auto"/>
        <w:jc w:val="both"/>
        <w:rPr>
          <w:rFonts w:ascii="Simplified Arabic" w:hAnsi="Simplified Arabic" w:cs="Simplified Arabic"/>
          <w:sz w:val="28"/>
          <w:szCs w:val="28"/>
          <w:rtl/>
          <w:lang w:bidi="ar-JO"/>
        </w:rPr>
      </w:pPr>
    </w:p>
    <w:p w:rsidR="00B82DCF" w:rsidRPr="00642931" w:rsidRDefault="00B82DCF" w:rsidP="00A734E3">
      <w:pPr>
        <w:tabs>
          <w:tab w:val="left" w:pos="4788"/>
        </w:tabs>
        <w:bidi/>
        <w:spacing w:after="0" w:line="240" w:lineRule="auto"/>
        <w:jc w:val="both"/>
        <w:rPr>
          <w:rFonts w:ascii="Simplified Arabic" w:hAnsi="Simplified Arabic" w:cs="Simplified Arabic"/>
          <w:sz w:val="28"/>
          <w:szCs w:val="28"/>
          <w:rtl/>
          <w:lang w:bidi="ar-JO"/>
        </w:rPr>
      </w:pPr>
    </w:p>
    <w:p w:rsidR="00B82DCF" w:rsidRPr="00642931" w:rsidRDefault="00B82DCF" w:rsidP="00A734E3">
      <w:pPr>
        <w:bidi/>
        <w:spacing w:after="0" w:line="240" w:lineRule="auto"/>
        <w:jc w:val="both"/>
        <w:rPr>
          <w:rFonts w:ascii="Simplified Arabic" w:hAnsi="Simplified Arabic" w:cs="Simplified Arabic"/>
          <w:sz w:val="28"/>
          <w:szCs w:val="28"/>
          <w:rtl/>
          <w:lang w:bidi="ar-JO"/>
        </w:rPr>
      </w:pPr>
    </w:p>
    <w:p w:rsidR="00AE3265" w:rsidRPr="00642931" w:rsidRDefault="00AE3265" w:rsidP="00A734E3">
      <w:pPr>
        <w:bidi/>
        <w:spacing w:after="0" w:line="240" w:lineRule="auto"/>
        <w:jc w:val="center"/>
        <w:rPr>
          <w:rFonts w:ascii="Simplified Arabic" w:hAnsi="Simplified Arabic" w:cs="Simplified Arabic"/>
          <w:sz w:val="28"/>
          <w:szCs w:val="28"/>
          <w:rtl/>
          <w:lang w:bidi="ar-JO"/>
        </w:rPr>
      </w:pPr>
    </w:p>
    <w:sectPr w:rsidR="00AE3265" w:rsidRPr="00642931" w:rsidSect="00E3558B">
      <w:footerReference w:type="default" r:id="rId8"/>
      <w:pgSz w:w="12240" w:h="15840"/>
      <w:pgMar w:top="1440" w:right="1440" w:bottom="1440" w:left="1440" w:header="708" w:footer="1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8FF" w:rsidRDefault="00A758FF" w:rsidP="00300535">
      <w:pPr>
        <w:spacing w:after="0" w:line="240" w:lineRule="auto"/>
      </w:pPr>
      <w:r>
        <w:separator/>
      </w:r>
    </w:p>
  </w:endnote>
  <w:endnote w:type="continuationSeparator" w:id="1">
    <w:p w:rsidR="00A758FF" w:rsidRDefault="00A758FF" w:rsidP="00300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58B" w:rsidRDefault="00DF1122" w:rsidP="00300535">
    <w:pPr>
      <w:bidi/>
      <w:spacing w:after="0" w:line="240" w:lineRule="auto"/>
      <w:jc w:val="both"/>
      <w:rPr>
        <w:rFonts w:ascii="Simplified Arabic" w:hAnsi="Simplified Arabic" w:cs="Simplified Arabic"/>
        <w:b/>
        <w:bCs/>
        <w:sz w:val="16"/>
        <w:szCs w:val="16"/>
        <w:rtl/>
        <w:lang w:bidi="ar-JO"/>
      </w:rPr>
    </w:pPr>
    <w:r w:rsidRPr="00DF1122">
      <w:rPr>
        <w:rFonts w:ascii="Simplified Arabic" w:hAnsi="Simplified Arabic" w:cs="Simplified Arabic"/>
        <w:b/>
        <w:bCs/>
        <w:sz w:val="16"/>
        <w:szCs w:val="16"/>
        <w:lang w:bidi="ar-JO"/>
      </w:rPr>
      <w:pict>
        <v:rect id="_x0000_i1026" style="width:0;height:1.5pt" o:hralign="center" o:hrstd="t" o:hr="t" fillcolor="#a0a0a0" stroked="f"/>
      </w:pict>
    </w:r>
  </w:p>
  <w:p w:rsidR="00300535" w:rsidRPr="00300535" w:rsidRDefault="00300535" w:rsidP="00E3558B">
    <w:pPr>
      <w:bidi/>
      <w:spacing w:after="0" w:line="240" w:lineRule="auto"/>
      <w:jc w:val="both"/>
      <w:rPr>
        <w:rFonts w:ascii="Simplified Arabic" w:hAnsi="Simplified Arabic" w:cs="Simplified Arabic"/>
        <w:b/>
        <w:bCs/>
        <w:sz w:val="16"/>
        <w:szCs w:val="16"/>
        <w:rtl/>
        <w:lang w:bidi="ar-JO"/>
      </w:rPr>
    </w:pPr>
    <w:r w:rsidRPr="00300535">
      <w:rPr>
        <w:rFonts w:ascii="Simplified Arabic" w:hAnsi="Simplified Arabic" w:cs="Simplified Arabic"/>
        <w:b/>
        <w:bCs/>
        <w:sz w:val="16"/>
        <w:szCs w:val="16"/>
        <w:rtl/>
        <w:lang w:bidi="ar-JO"/>
      </w:rPr>
      <w:t>التعليمات التنفيذية لنظام تأديب الطلبة</w:t>
    </w:r>
    <w:r>
      <w:rPr>
        <w:rFonts w:ascii="Simplified Arabic" w:hAnsi="Simplified Arabic" w:cs="Simplified Arabic" w:hint="cs"/>
        <w:b/>
        <w:bCs/>
        <w:sz w:val="16"/>
        <w:szCs w:val="16"/>
        <w:rtl/>
        <w:lang w:bidi="ar-JO"/>
      </w:rPr>
      <w:t xml:space="preserve"> "</w:t>
    </w:r>
    <w:r w:rsidRPr="00300535">
      <w:rPr>
        <w:rFonts w:ascii="Simplified Arabic" w:hAnsi="Simplified Arabic" w:cs="Simplified Arabic"/>
        <w:b/>
        <w:bCs/>
        <w:sz w:val="16"/>
        <w:szCs w:val="16"/>
        <w:rtl/>
        <w:lang w:bidi="ar-JO"/>
      </w:rPr>
      <w:t>تعليمات رقم (3) لسنة 2016</w:t>
    </w:r>
    <w:r>
      <w:rPr>
        <w:rFonts w:ascii="Simplified Arabic" w:hAnsi="Simplified Arabic" w:cs="Simplified Arabic" w:hint="cs"/>
        <w:b/>
        <w:bCs/>
        <w:sz w:val="16"/>
        <w:szCs w:val="16"/>
        <w:rtl/>
        <w:lang w:bidi="ar-JO"/>
      </w:rPr>
      <w:t>"</w:t>
    </w:r>
  </w:p>
  <w:p w:rsidR="00300535" w:rsidRDefault="00300535" w:rsidP="00300535">
    <w:pPr>
      <w:pStyle w:val="Footer"/>
      <w:bidi/>
      <w:rPr>
        <w:lang w:bidi="ar-JO"/>
      </w:rPr>
    </w:pPr>
  </w:p>
  <w:p w:rsidR="00300535" w:rsidRDefault="003005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8FF" w:rsidRDefault="00A758FF" w:rsidP="00300535">
      <w:pPr>
        <w:spacing w:after="0" w:line="240" w:lineRule="auto"/>
      </w:pPr>
      <w:r>
        <w:separator/>
      </w:r>
    </w:p>
  </w:footnote>
  <w:footnote w:type="continuationSeparator" w:id="1">
    <w:p w:rsidR="00A758FF" w:rsidRDefault="00A758FF" w:rsidP="003005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ED7"/>
    <w:multiLevelType w:val="hybridMultilevel"/>
    <w:tmpl w:val="3E2A53BE"/>
    <w:lvl w:ilvl="0" w:tplc="63B818FA">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96EE8"/>
    <w:multiLevelType w:val="hybridMultilevel"/>
    <w:tmpl w:val="3614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3D3C2F"/>
    <w:multiLevelType w:val="hybridMultilevel"/>
    <w:tmpl w:val="D302B4C0"/>
    <w:lvl w:ilvl="0" w:tplc="6E52E27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64DA0"/>
    <w:multiLevelType w:val="hybridMultilevel"/>
    <w:tmpl w:val="7320EDAC"/>
    <w:lvl w:ilvl="0" w:tplc="FF0AE24E">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4B6E27"/>
    <w:multiLevelType w:val="hybridMultilevel"/>
    <w:tmpl w:val="FB52109C"/>
    <w:lvl w:ilvl="0" w:tplc="4D86A226">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F55663"/>
    <w:multiLevelType w:val="hybridMultilevel"/>
    <w:tmpl w:val="94EC88C4"/>
    <w:lvl w:ilvl="0" w:tplc="582C1F14">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73CE3"/>
    <w:multiLevelType w:val="hybridMultilevel"/>
    <w:tmpl w:val="D7F8D3FE"/>
    <w:lvl w:ilvl="0" w:tplc="C59806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BA4A0A"/>
    <w:multiLevelType w:val="hybridMultilevel"/>
    <w:tmpl w:val="74742B28"/>
    <w:lvl w:ilvl="0" w:tplc="63B818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87E05"/>
    <w:multiLevelType w:val="hybridMultilevel"/>
    <w:tmpl w:val="358EE912"/>
    <w:lvl w:ilvl="0" w:tplc="964440E6">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53296"/>
    <w:multiLevelType w:val="hybridMultilevel"/>
    <w:tmpl w:val="A5C62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AD4730"/>
    <w:multiLevelType w:val="hybridMultilevel"/>
    <w:tmpl w:val="B3F8E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186BF6"/>
    <w:multiLevelType w:val="hybridMultilevel"/>
    <w:tmpl w:val="2E3AEA54"/>
    <w:lvl w:ilvl="0" w:tplc="A62C67B6">
      <w:start w:val="1"/>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265676C3"/>
    <w:multiLevelType w:val="hybridMultilevel"/>
    <w:tmpl w:val="3F32DF42"/>
    <w:lvl w:ilvl="0" w:tplc="69C4EC06">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322074"/>
    <w:multiLevelType w:val="hybridMultilevel"/>
    <w:tmpl w:val="C2C467E4"/>
    <w:lvl w:ilvl="0" w:tplc="E5AA3B64">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23E2C"/>
    <w:multiLevelType w:val="hybridMultilevel"/>
    <w:tmpl w:val="BEC4F8B8"/>
    <w:lvl w:ilvl="0" w:tplc="C496232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1B3BD0"/>
    <w:multiLevelType w:val="hybridMultilevel"/>
    <w:tmpl w:val="911C4AD4"/>
    <w:lvl w:ilvl="0" w:tplc="28D24F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D15944"/>
    <w:multiLevelType w:val="hybridMultilevel"/>
    <w:tmpl w:val="1084D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030D00"/>
    <w:multiLevelType w:val="hybridMultilevel"/>
    <w:tmpl w:val="4CEA096A"/>
    <w:lvl w:ilvl="0" w:tplc="495A59D2">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775F5B"/>
    <w:multiLevelType w:val="hybridMultilevel"/>
    <w:tmpl w:val="591CF862"/>
    <w:lvl w:ilvl="0" w:tplc="204ED20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F84836"/>
    <w:multiLevelType w:val="hybridMultilevel"/>
    <w:tmpl w:val="F5986898"/>
    <w:lvl w:ilvl="0" w:tplc="55EEE3A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68493A"/>
    <w:multiLevelType w:val="hybridMultilevel"/>
    <w:tmpl w:val="7B62BD10"/>
    <w:lvl w:ilvl="0" w:tplc="6A7A49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FB70F4"/>
    <w:multiLevelType w:val="hybridMultilevel"/>
    <w:tmpl w:val="3614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BD1330"/>
    <w:multiLevelType w:val="hybridMultilevel"/>
    <w:tmpl w:val="040C8C2E"/>
    <w:lvl w:ilvl="0" w:tplc="48763C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BB0064"/>
    <w:multiLevelType w:val="hybridMultilevel"/>
    <w:tmpl w:val="661A6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6A57D8"/>
    <w:multiLevelType w:val="hybridMultilevel"/>
    <w:tmpl w:val="C79E7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DD785C"/>
    <w:multiLevelType w:val="hybridMultilevel"/>
    <w:tmpl w:val="BD4ED0CA"/>
    <w:lvl w:ilvl="0" w:tplc="39A02132">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3608BA"/>
    <w:multiLevelType w:val="hybridMultilevel"/>
    <w:tmpl w:val="8F8C634E"/>
    <w:lvl w:ilvl="0" w:tplc="AD063D8C">
      <w:start w:val="5"/>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28E788F"/>
    <w:multiLevelType w:val="hybridMultilevel"/>
    <w:tmpl w:val="5C8AB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830312"/>
    <w:multiLevelType w:val="hybridMultilevel"/>
    <w:tmpl w:val="74742B28"/>
    <w:lvl w:ilvl="0" w:tplc="63B818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867DC6"/>
    <w:multiLevelType w:val="hybridMultilevel"/>
    <w:tmpl w:val="DF6E29B2"/>
    <w:lvl w:ilvl="0" w:tplc="48624E1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27"/>
  </w:num>
  <w:num w:numId="4">
    <w:abstractNumId w:val="21"/>
  </w:num>
  <w:num w:numId="5">
    <w:abstractNumId w:val="1"/>
  </w:num>
  <w:num w:numId="6">
    <w:abstractNumId w:val="9"/>
  </w:num>
  <w:num w:numId="7">
    <w:abstractNumId w:val="24"/>
  </w:num>
  <w:num w:numId="8">
    <w:abstractNumId w:val="19"/>
  </w:num>
  <w:num w:numId="9">
    <w:abstractNumId w:val="20"/>
  </w:num>
  <w:num w:numId="10">
    <w:abstractNumId w:val="5"/>
  </w:num>
  <w:num w:numId="11">
    <w:abstractNumId w:val="4"/>
  </w:num>
  <w:num w:numId="12">
    <w:abstractNumId w:val="14"/>
  </w:num>
  <w:num w:numId="13">
    <w:abstractNumId w:val="6"/>
  </w:num>
  <w:num w:numId="14">
    <w:abstractNumId w:val="8"/>
  </w:num>
  <w:num w:numId="15">
    <w:abstractNumId w:val="29"/>
  </w:num>
  <w:num w:numId="16">
    <w:abstractNumId w:val="15"/>
  </w:num>
  <w:num w:numId="17">
    <w:abstractNumId w:val="17"/>
  </w:num>
  <w:num w:numId="18">
    <w:abstractNumId w:val="2"/>
  </w:num>
  <w:num w:numId="19">
    <w:abstractNumId w:val="18"/>
  </w:num>
  <w:num w:numId="20">
    <w:abstractNumId w:val="12"/>
  </w:num>
  <w:num w:numId="21">
    <w:abstractNumId w:val="25"/>
  </w:num>
  <w:num w:numId="22">
    <w:abstractNumId w:val="3"/>
  </w:num>
  <w:num w:numId="23">
    <w:abstractNumId w:val="22"/>
  </w:num>
  <w:num w:numId="24">
    <w:abstractNumId w:val="28"/>
  </w:num>
  <w:num w:numId="25">
    <w:abstractNumId w:val="7"/>
  </w:num>
  <w:num w:numId="26">
    <w:abstractNumId w:val="0"/>
  </w:num>
  <w:num w:numId="27">
    <w:abstractNumId w:val="23"/>
  </w:num>
  <w:num w:numId="28">
    <w:abstractNumId w:val="11"/>
  </w:num>
  <w:num w:numId="29">
    <w:abstractNumId w:val="26"/>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E2076B"/>
    <w:rsid w:val="00013A99"/>
    <w:rsid w:val="00020768"/>
    <w:rsid w:val="00045C12"/>
    <w:rsid w:val="00063391"/>
    <w:rsid w:val="00084537"/>
    <w:rsid w:val="00090F67"/>
    <w:rsid w:val="00096D65"/>
    <w:rsid w:val="000A10DE"/>
    <w:rsid w:val="000C64B7"/>
    <w:rsid w:val="000F57DA"/>
    <w:rsid w:val="00114094"/>
    <w:rsid w:val="0014313D"/>
    <w:rsid w:val="00181264"/>
    <w:rsid w:val="001A49DF"/>
    <w:rsid w:val="001B495C"/>
    <w:rsid w:val="001B4B0C"/>
    <w:rsid w:val="001F3859"/>
    <w:rsid w:val="00204642"/>
    <w:rsid w:val="00215ADC"/>
    <w:rsid w:val="00250214"/>
    <w:rsid w:val="002633E7"/>
    <w:rsid w:val="00287D40"/>
    <w:rsid w:val="002C22BB"/>
    <w:rsid w:val="002C23A1"/>
    <w:rsid w:val="002C4CBC"/>
    <w:rsid w:val="002C6219"/>
    <w:rsid w:val="002C7697"/>
    <w:rsid w:val="002D15CC"/>
    <w:rsid w:val="002E1C24"/>
    <w:rsid w:val="002E4950"/>
    <w:rsid w:val="00300535"/>
    <w:rsid w:val="00303485"/>
    <w:rsid w:val="003039C5"/>
    <w:rsid w:val="00331983"/>
    <w:rsid w:val="00377A63"/>
    <w:rsid w:val="003E57DC"/>
    <w:rsid w:val="003F284D"/>
    <w:rsid w:val="0041007B"/>
    <w:rsid w:val="00410753"/>
    <w:rsid w:val="00433857"/>
    <w:rsid w:val="00453F4B"/>
    <w:rsid w:val="004724AD"/>
    <w:rsid w:val="00482605"/>
    <w:rsid w:val="00484776"/>
    <w:rsid w:val="004B021F"/>
    <w:rsid w:val="004B18FA"/>
    <w:rsid w:val="004B2D3E"/>
    <w:rsid w:val="004B4318"/>
    <w:rsid w:val="004D00E7"/>
    <w:rsid w:val="004D15C5"/>
    <w:rsid w:val="004D766C"/>
    <w:rsid w:val="004D7896"/>
    <w:rsid w:val="0051799C"/>
    <w:rsid w:val="00534F90"/>
    <w:rsid w:val="0055700F"/>
    <w:rsid w:val="00574486"/>
    <w:rsid w:val="00575915"/>
    <w:rsid w:val="00577CC2"/>
    <w:rsid w:val="005B0A64"/>
    <w:rsid w:val="005B252E"/>
    <w:rsid w:val="005D15CE"/>
    <w:rsid w:val="005D1632"/>
    <w:rsid w:val="005F5254"/>
    <w:rsid w:val="00610314"/>
    <w:rsid w:val="0061391E"/>
    <w:rsid w:val="0062624A"/>
    <w:rsid w:val="00626D63"/>
    <w:rsid w:val="00632BD1"/>
    <w:rsid w:val="006358BA"/>
    <w:rsid w:val="00642931"/>
    <w:rsid w:val="0065217B"/>
    <w:rsid w:val="006608D2"/>
    <w:rsid w:val="00667E79"/>
    <w:rsid w:val="00671491"/>
    <w:rsid w:val="006A1D63"/>
    <w:rsid w:val="006A35E4"/>
    <w:rsid w:val="006C43F1"/>
    <w:rsid w:val="006C47E1"/>
    <w:rsid w:val="006F384F"/>
    <w:rsid w:val="006F77C8"/>
    <w:rsid w:val="00717D38"/>
    <w:rsid w:val="00724545"/>
    <w:rsid w:val="007258B2"/>
    <w:rsid w:val="00733CD8"/>
    <w:rsid w:val="00733D89"/>
    <w:rsid w:val="00735068"/>
    <w:rsid w:val="0073568B"/>
    <w:rsid w:val="00741FDC"/>
    <w:rsid w:val="00752A1D"/>
    <w:rsid w:val="0075607A"/>
    <w:rsid w:val="007762FD"/>
    <w:rsid w:val="00780775"/>
    <w:rsid w:val="0079320E"/>
    <w:rsid w:val="00794180"/>
    <w:rsid w:val="007A2869"/>
    <w:rsid w:val="007A79F0"/>
    <w:rsid w:val="007C28A2"/>
    <w:rsid w:val="007D0286"/>
    <w:rsid w:val="007D3B31"/>
    <w:rsid w:val="007F7165"/>
    <w:rsid w:val="00806315"/>
    <w:rsid w:val="008121C0"/>
    <w:rsid w:val="00820E04"/>
    <w:rsid w:val="00836C1F"/>
    <w:rsid w:val="00850C86"/>
    <w:rsid w:val="00850D17"/>
    <w:rsid w:val="00863A88"/>
    <w:rsid w:val="008C70BF"/>
    <w:rsid w:val="009008CE"/>
    <w:rsid w:val="00901422"/>
    <w:rsid w:val="00913178"/>
    <w:rsid w:val="009416AB"/>
    <w:rsid w:val="00941B98"/>
    <w:rsid w:val="0095764E"/>
    <w:rsid w:val="00966FBC"/>
    <w:rsid w:val="00973EE8"/>
    <w:rsid w:val="0098646F"/>
    <w:rsid w:val="009A005A"/>
    <w:rsid w:val="009B004B"/>
    <w:rsid w:val="009C4B7A"/>
    <w:rsid w:val="009D4045"/>
    <w:rsid w:val="009F3136"/>
    <w:rsid w:val="009F3F7F"/>
    <w:rsid w:val="00A147CE"/>
    <w:rsid w:val="00A342B9"/>
    <w:rsid w:val="00A3459A"/>
    <w:rsid w:val="00A52049"/>
    <w:rsid w:val="00A734E3"/>
    <w:rsid w:val="00A758FF"/>
    <w:rsid w:val="00A83EF9"/>
    <w:rsid w:val="00A97553"/>
    <w:rsid w:val="00AA32D2"/>
    <w:rsid w:val="00AC383D"/>
    <w:rsid w:val="00AE3265"/>
    <w:rsid w:val="00AE42B1"/>
    <w:rsid w:val="00AF21CF"/>
    <w:rsid w:val="00B02D61"/>
    <w:rsid w:val="00B0737C"/>
    <w:rsid w:val="00B20369"/>
    <w:rsid w:val="00B27655"/>
    <w:rsid w:val="00B34643"/>
    <w:rsid w:val="00B47B9A"/>
    <w:rsid w:val="00B56E09"/>
    <w:rsid w:val="00B6339C"/>
    <w:rsid w:val="00B67797"/>
    <w:rsid w:val="00B764F7"/>
    <w:rsid w:val="00B82DCF"/>
    <w:rsid w:val="00B958AF"/>
    <w:rsid w:val="00BB5C1B"/>
    <w:rsid w:val="00BD7B23"/>
    <w:rsid w:val="00BF1ECD"/>
    <w:rsid w:val="00C013B4"/>
    <w:rsid w:val="00C0568C"/>
    <w:rsid w:val="00C16786"/>
    <w:rsid w:val="00C4743D"/>
    <w:rsid w:val="00C5429C"/>
    <w:rsid w:val="00C60528"/>
    <w:rsid w:val="00C704EB"/>
    <w:rsid w:val="00C74D00"/>
    <w:rsid w:val="00CA0B0D"/>
    <w:rsid w:val="00CA1A87"/>
    <w:rsid w:val="00CC6161"/>
    <w:rsid w:val="00CD205A"/>
    <w:rsid w:val="00CD6614"/>
    <w:rsid w:val="00CD78AD"/>
    <w:rsid w:val="00D06EE1"/>
    <w:rsid w:val="00D16E1F"/>
    <w:rsid w:val="00D20501"/>
    <w:rsid w:val="00D3301F"/>
    <w:rsid w:val="00D413C0"/>
    <w:rsid w:val="00D46C15"/>
    <w:rsid w:val="00D5774E"/>
    <w:rsid w:val="00D634E1"/>
    <w:rsid w:val="00D8250D"/>
    <w:rsid w:val="00D9690A"/>
    <w:rsid w:val="00DA5411"/>
    <w:rsid w:val="00DB518E"/>
    <w:rsid w:val="00DD00E5"/>
    <w:rsid w:val="00DF1122"/>
    <w:rsid w:val="00DF3857"/>
    <w:rsid w:val="00E2076B"/>
    <w:rsid w:val="00E21C4E"/>
    <w:rsid w:val="00E2666A"/>
    <w:rsid w:val="00E30287"/>
    <w:rsid w:val="00E3558B"/>
    <w:rsid w:val="00E62C67"/>
    <w:rsid w:val="00E76CDC"/>
    <w:rsid w:val="00E81C2A"/>
    <w:rsid w:val="00EA23EF"/>
    <w:rsid w:val="00EB0AF2"/>
    <w:rsid w:val="00ED5DD0"/>
    <w:rsid w:val="00EE4B26"/>
    <w:rsid w:val="00EF6B03"/>
    <w:rsid w:val="00F26837"/>
    <w:rsid w:val="00F340D2"/>
    <w:rsid w:val="00F37346"/>
    <w:rsid w:val="00F42C1E"/>
    <w:rsid w:val="00F46A2B"/>
    <w:rsid w:val="00F60577"/>
    <w:rsid w:val="00F662FE"/>
    <w:rsid w:val="00F830F4"/>
    <w:rsid w:val="00F93DE7"/>
    <w:rsid w:val="00F950B6"/>
    <w:rsid w:val="00FC2EE4"/>
    <w:rsid w:val="00FC3003"/>
    <w:rsid w:val="00FD35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07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06315"/>
    <w:pPr>
      <w:ind w:left="720"/>
      <w:contextualSpacing/>
    </w:pPr>
  </w:style>
  <w:style w:type="paragraph" w:styleId="Header">
    <w:name w:val="header"/>
    <w:basedOn w:val="Normal"/>
    <w:link w:val="HeaderChar"/>
    <w:uiPriority w:val="99"/>
    <w:semiHidden/>
    <w:unhideWhenUsed/>
    <w:rsid w:val="0030053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00535"/>
  </w:style>
  <w:style w:type="paragraph" w:styleId="Footer">
    <w:name w:val="footer"/>
    <w:basedOn w:val="Normal"/>
    <w:link w:val="FooterChar"/>
    <w:uiPriority w:val="99"/>
    <w:unhideWhenUsed/>
    <w:rsid w:val="003005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0535"/>
  </w:style>
  <w:style w:type="paragraph" w:styleId="BalloonText">
    <w:name w:val="Balloon Text"/>
    <w:basedOn w:val="Normal"/>
    <w:link w:val="BalloonTextChar"/>
    <w:uiPriority w:val="99"/>
    <w:semiHidden/>
    <w:unhideWhenUsed/>
    <w:rsid w:val="00300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5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EBC1C-8F5C-4089-8C37-11089685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2016-05-03T18:01:00Z</cp:lastPrinted>
  <dcterms:created xsi:type="dcterms:W3CDTF">2016-04-11T21:22:00Z</dcterms:created>
  <dcterms:modified xsi:type="dcterms:W3CDTF">2016-05-03T18:01:00Z</dcterms:modified>
</cp:coreProperties>
</file>